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A9" w:rsidRPr="007F056F" w:rsidRDefault="00182A4A" w:rsidP="0017480A">
      <w:pPr>
        <w:pStyle w:val="Footer"/>
        <w:jc w:val="center"/>
        <w:rPr>
          <w:rStyle w:val="PageNumber"/>
          <w:rFonts w:asciiTheme="minorHAnsi" w:hAnsiTheme="minorHAnsi" w:cstheme="minorHAnsi"/>
          <w:b/>
          <w:color w:val="000000"/>
        </w:rPr>
      </w:pPr>
      <w:r w:rsidRPr="00103E96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BD7A4D9" wp14:editId="7ADC1044">
            <wp:simplePos x="0" y="0"/>
            <wp:positionH relativeFrom="column">
              <wp:posOffset>0</wp:posOffset>
            </wp:positionH>
            <wp:positionV relativeFrom="paragraph">
              <wp:posOffset>7316</wp:posOffset>
            </wp:positionV>
            <wp:extent cx="1603710" cy="1558455"/>
            <wp:effectExtent l="0" t="0" r="0" b="3810"/>
            <wp:wrapSquare wrapText="bothSides"/>
            <wp:docPr id="1" name="Picture 1" descr="\\qailssrv\FolderRedirection\qails director\Documents\My Pictures\CLCQ-LOGO-Portrait-Colou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ailssrv\FolderRedirection\qails director\Documents\My Pictures\CLCQ-LOGO-Portrait-Colour-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10" cy="155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10F" w:rsidRPr="00F20F53" w:rsidRDefault="00F061D9" w:rsidP="00DC210F">
      <w:pPr>
        <w:jc w:val="center"/>
        <w:rPr>
          <w:rFonts w:ascii="Arial Black" w:hAnsi="Arial Black"/>
          <w:b/>
          <w:color w:val="666633"/>
          <w:sz w:val="28"/>
          <w:szCs w:val="28"/>
        </w:rPr>
      </w:pPr>
      <w:r>
        <w:rPr>
          <w:rFonts w:ascii="Arial Black" w:hAnsi="Arial Black"/>
          <w:b/>
          <w:color w:val="666633"/>
          <w:sz w:val="28"/>
          <w:szCs w:val="28"/>
        </w:rPr>
        <w:t>201</w:t>
      </w:r>
      <w:r w:rsidR="00182A4A">
        <w:rPr>
          <w:rFonts w:ascii="Arial Black" w:hAnsi="Arial Black"/>
          <w:b/>
          <w:color w:val="666633"/>
          <w:sz w:val="28"/>
          <w:szCs w:val="28"/>
        </w:rPr>
        <w:t>6</w:t>
      </w:r>
      <w:r>
        <w:rPr>
          <w:rFonts w:ascii="Arial Black" w:hAnsi="Arial Black"/>
          <w:b/>
          <w:color w:val="666633"/>
          <w:sz w:val="28"/>
          <w:szCs w:val="28"/>
        </w:rPr>
        <w:t xml:space="preserve"> Annual General Meeting</w:t>
      </w:r>
    </w:p>
    <w:p w:rsidR="00DC210F" w:rsidRPr="00F20F53" w:rsidRDefault="00DC210F" w:rsidP="00DC210F">
      <w:pPr>
        <w:jc w:val="center"/>
        <w:rPr>
          <w:rFonts w:ascii="Arial Black" w:hAnsi="Arial Black"/>
          <w:b/>
          <w:color w:val="666633"/>
          <w:sz w:val="28"/>
          <w:szCs w:val="28"/>
        </w:rPr>
      </w:pPr>
      <w:r>
        <w:rPr>
          <w:rFonts w:ascii="Arial Black" w:hAnsi="Arial Black"/>
          <w:b/>
          <w:color w:val="666633"/>
          <w:sz w:val="28"/>
          <w:szCs w:val="28"/>
        </w:rPr>
        <w:t>Proxy</w:t>
      </w:r>
      <w:r w:rsidRPr="00F20F53">
        <w:rPr>
          <w:rFonts w:ascii="Arial Black" w:hAnsi="Arial Black"/>
          <w:b/>
          <w:color w:val="666633"/>
          <w:sz w:val="28"/>
          <w:szCs w:val="28"/>
        </w:rPr>
        <w:t xml:space="preserve"> Form</w:t>
      </w:r>
    </w:p>
    <w:p w:rsidR="00DC210F" w:rsidRPr="00F20F53" w:rsidRDefault="00DC210F" w:rsidP="00DC210F">
      <w:pPr>
        <w:jc w:val="center"/>
        <w:rPr>
          <w:rFonts w:ascii="Arial Black" w:hAnsi="Arial Black"/>
          <w:b/>
          <w:color w:val="666633"/>
          <w:sz w:val="28"/>
          <w:szCs w:val="28"/>
        </w:rPr>
      </w:pPr>
    </w:p>
    <w:p w:rsidR="00B84FEE" w:rsidRPr="007F056F" w:rsidRDefault="00B84FEE" w:rsidP="00DC210F">
      <w:pPr>
        <w:pStyle w:val="Footer"/>
        <w:jc w:val="center"/>
        <w:rPr>
          <w:rFonts w:asciiTheme="minorHAnsi" w:hAnsiTheme="minorHAnsi" w:cstheme="minorHAnsi"/>
        </w:rPr>
      </w:pPr>
    </w:p>
    <w:tbl>
      <w:tblPr>
        <w:tblW w:w="4856" w:type="pct"/>
        <w:tblLook w:val="01E0" w:firstRow="1" w:lastRow="1" w:firstColumn="1" w:lastColumn="1" w:noHBand="0" w:noVBand="0"/>
      </w:tblPr>
      <w:tblGrid>
        <w:gridCol w:w="1995"/>
        <w:gridCol w:w="467"/>
        <w:gridCol w:w="1049"/>
        <w:gridCol w:w="1129"/>
        <w:gridCol w:w="2463"/>
        <w:gridCol w:w="2467"/>
      </w:tblGrid>
      <w:tr w:rsidR="007835A8" w:rsidRPr="007F056F" w:rsidTr="00AC31A1">
        <w:tc>
          <w:tcPr>
            <w:tcW w:w="1042" w:type="pct"/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F056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</w:p>
        </w:tc>
        <w:tc>
          <w:tcPr>
            <w:tcW w:w="3958" w:type="pct"/>
            <w:gridSpan w:val="5"/>
            <w:tcBorders>
              <w:bottom w:val="dotDotDash" w:sz="4" w:space="0" w:color="808080"/>
            </w:tcBorders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35A8" w:rsidRPr="007F056F" w:rsidTr="00AC31A1">
        <w:tc>
          <w:tcPr>
            <w:tcW w:w="5000" w:type="pct"/>
            <w:gridSpan w:val="6"/>
          </w:tcPr>
          <w:p w:rsidR="007835A8" w:rsidRPr="007F056F" w:rsidRDefault="007835A8" w:rsidP="00182A4A">
            <w:pPr>
              <w:tabs>
                <w:tab w:val="left" w:pos="0"/>
              </w:tabs>
              <w:spacing w:before="120"/>
              <w:jc w:val="center"/>
              <w:rPr>
                <w:rFonts w:asciiTheme="minorHAnsi" w:hAnsiTheme="minorHAnsi" w:cstheme="minorHAnsi"/>
                <w:color w:val="808080"/>
              </w:rPr>
            </w:pP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(</w:t>
            </w:r>
            <w:r w:rsidR="00182A4A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M</w:t>
            </w: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ember organisation A)</w:t>
            </w:r>
          </w:p>
        </w:tc>
      </w:tr>
      <w:tr w:rsidR="007835A8" w:rsidRPr="007F056F" w:rsidTr="00AC31A1">
        <w:tc>
          <w:tcPr>
            <w:tcW w:w="1042" w:type="pct"/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</w:rPr>
            </w:pPr>
            <w:r w:rsidRPr="007F056F">
              <w:rPr>
                <w:rFonts w:asciiTheme="minorHAnsi" w:hAnsiTheme="minorHAnsi" w:cstheme="minorHAnsi"/>
              </w:rPr>
              <w:t xml:space="preserve">located at                                   </w:t>
            </w:r>
          </w:p>
        </w:tc>
        <w:tc>
          <w:tcPr>
            <w:tcW w:w="3958" w:type="pct"/>
            <w:gridSpan w:val="5"/>
            <w:tcBorders>
              <w:bottom w:val="dotDotDash" w:sz="4" w:space="0" w:color="808080"/>
            </w:tcBorders>
          </w:tcPr>
          <w:p w:rsidR="007835A8" w:rsidRPr="007F056F" w:rsidRDefault="007835A8" w:rsidP="007835A8">
            <w:pPr>
              <w:spacing w:before="120"/>
              <w:ind w:left="6466"/>
              <w:rPr>
                <w:rFonts w:asciiTheme="minorHAnsi" w:hAnsiTheme="minorHAnsi" w:cstheme="minorHAnsi"/>
                <w:sz w:val="20"/>
                <w:szCs w:val="20"/>
              </w:rPr>
            </w:pPr>
            <w:r w:rsidRPr="007F056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</w:t>
            </w:r>
            <w:r w:rsidRPr="007F056F">
              <w:rPr>
                <w:rFonts w:asciiTheme="minorHAnsi" w:hAnsiTheme="minorHAnsi" w:cstheme="minorHAnsi"/>
                <w:sz w:val="20"/>
                <w:szCs w:val="20"/>
              </w:rPr>
              <w:t xml:space="preserve">PC     </w:t>
            </w:r>
          </w:p>
        </w:tc>
      </w:tr>
      <w:tr w:rsidR="007835A8" w:rsidRPr="007F056F" w:rsidTr="00AC31A1">
        <w:tc>
          <w:tcPr>
            <w:tcW w:w="5000" w:type="pct"/>
            <w:gridSpan w:val="6"/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jc w:val="center"/>
              <w:rPr>
                <w:rFonts w:asciiTheme="minorHAnsi" w:hAnsiTheme="minorHAnsi" w:cstheme="minorHAnsi"/>
                <w:color w:val="808080"/>
              </w:rPr>
            </w:pP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(address)</w:t>
            </w:r>
          </w:p>
        </w:tc>
      </w:tr>
      <w:tr w:rsidR="007835A8" w:rsidRPr="007F056F" w:rsidTr="00AC31A1">
        <w:tc>
          <w:tcPr>
            <w:tcW w:w="1042" w:type="pct"/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</w:rPr>
            </w:pPr>
            <w:r w:rsidRPr="007F056F">
              <w:rPr>
                <w:rFonts w:asciiTheme="minorHAnsi" w:hAnsiTheme="minorHAnsi" w:cstheme="minorHAnsi"/>
              </w:rPr>
              <w:t>hereby appoints</w:t>
            </w:r>
          </w:p>
        </w:tc>
        <w:tc>
          <w:tcPr>
            <w:tcW w:w="3958" w:type="pct"/>
            <w:gridSpan w:val="5"/>
            <w:tcBorders>
              <w:bottom w:val="dotDotDash" w:sz="4" w:space="0" w:color="808080"/>
            </w:tcBorders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835A8" w:rsidRPr="007F056F" w:rsidTr="00AC31A1">
        <w:tc>
          <w:tcPr>
            <w:tcW w:w="5000" w:type="pct"/>
            <w:gridSpan w:val="6"/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jc w:val="center"/>
              <w:rPr>
                <w:rFonts w:asciiTheme="minorHAnsi" w:hAnsiTheme="minorHAnsi" w:cstheme="minorHAnsi"/>
                <w:color w:val="808080"/>
              </w:rPr>
            </w:pP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(name of person)</w:t>
            </w:r>
          </w:p>
        </w:tc>
      </w:tr>
      <w:tr w:rsidR="007835A8" w:rsidRPr="007F056F" w:rsidTr="00AC31A1">
        <w:tc>
          <w:tcPr>
            <w:tcW w:w="1042" w:type="pct"/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F056F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</w:p>
        </w:tc>
        <w:tc>
          <w:tcPr>
            <w:tcW w:w="3958" w:type="pct"/>
            <w:gridSpan w:val="5"/>
            <w:tcBorders>
              <w:bottom w:val="dotDotDash" w:sz="4" w:space="0" w:color="808080"/>
            </w:tcBorders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835A8" w:rsidRPr="007F056F" w:rsidTr="00AC31A1">
        <w:tc>
          <w:tcPr>
            <w:tcW w:w="5000" w:type="pct"/>
            <w:gridSpan w:val="6"/>
          </w:tcPr>
          <w:p w:rsidR="007835A8" w:rsidRPr="007F056F" w:rsidRDefault="007835A8" w:rsidP="00182A4A">
            <w:pPr>
              <w:tabs>
                <w:tab w:val="left" w:pos="0"/>
              </w:tabs>
              <w:spacing w:before="120"/>
              <w:jc w:val="center"/>
              <w:rPr>
                <w:rFonts w:asciiTheme="minorHAnsi" w:hAnsiTheme="minorHAnsi" w:cstheme="minorHAnsi"/>
                <w:color w:val="808080"/>
              </w:rPr>
            </w:pP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(</w:t>
            </w:r>
            <w:r w:rsidR="00182A4A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M</w:t>
            </w: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ember organisation B)</w:t>
            </w:r>
          </w:p>
        </w:tc>
      </w:tr>
      <w:tr w:rsidR="007835A8" w:rsidRPr="007F056F" w:rsidTr="00AC31A1">
        <w:tc>
          <w:tcPr>
            <w:tcW w:w="1042" w:type="pct"/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F056F">
              <w:rPr>
                <w:rFonts w:asciiTheme="minorHAnsi" w:hAnsiTheme="minorHAnsi" w:cstheme="minorHAnsi"/>
                <w:sz w:val="22"/>
                <w:szCs w:val="22"/>
              </w:rPr>
              <w:t>located at</w:t>
            </w:r>
          </w:p>
        </w:tc>
        <w:tc>
          <w:tcPr>
            <w:tcW w:w="3958" w:type="pct"/>
            <w:gridSpan w:val="5"/>
            <w:tcBorders>
              <w:bottom w:val="dotDotDash" w:sz="4" w:space="0" w:color="808080"/>
            </w:tcBorders>
          </w:tcPr>
          <w:p w:rsidR="007835A8" w:rsidRPr="007F056F" w:rsidRDefault="007835A8" w:rsidP="007835A8">
            <w:pPr>
              <w:spacing w:before="120"/>
              <w:ind w:left="6466"/>
              <w:rPr>
                <w:rFonts w:asciiTheme="minorHAnsi" w:hAnsiTheme="minorHAnsi" w:cstheme="minorHAnsi"/>
              </w:rPr>
            </w:pPr>
            <w:r w:rsidRPr="007F056F">
              <w:rPr>
                <w:rFonts w:asciiTheme="minorHAnsi" w:hAnsiTheme="minorHAnsi" w:cstheme="minorHAnsi"/>
                <w:sz w:val="20"/>
                <w:szCs w:val="20"/>
              </w:rPr>
              <w:t xml:space="preserve">PC  </w:t>
            </w:r>
          </w:p>
        </w:tc>
      </w:tr>
      <w:tr w:rsidR="007835A8" w:rsidRPr="007F056F" w:rsidTr="00AC31A1">
        <w:tc>
          <w:tcPr>
            <w:tcW w:w="5000" w:type="pct"/>
            <w:gridSpan w:val="6"/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jc w:val="center"/>
              <w:rPr>
                <w:rFonts w:asciiTheme="minorHAnsi" w:hAnsiTheme="minorHAnsi" w:cstheme="minorHAnsi"/>
                <w:color w:val="808080"/>
              </w:rPr>
            </w:pP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(address)</w:t>
            </w:r>
          </w:p>
        </w:tc>
      </w:tr>
      <w:tr w:rsidR="007835A8" w:rsidRPr="007F056F" w:rsidTr="00AC31A1">
        <w:tc>
          <w:tcPr>
            <w:tcW w:w="5000" w:type="pct"/>
            <w:gridSpan w:val="6"/>
          </w:tcPr>
          <w:p w:rsidR="00E63447" w:rsidRDefault="007835A8" w:rsidP="006B3BA5">
            <w:pPr>
              <w:tabs>
                <w:tab w:val="left" w:pos="0"/>
              </w:tabs>
              <w:spacing w:before="120" w:line="288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a duly authorised delegate of a member of </w:t>
            </w:r>
            <w:r w:rsidR="00182A4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Community Legal Centres Queensland</w:t>
            </w:r>
            <w:r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Inc., as proxy to vote for and on behalf of</w:t>
            </w:r>
          </w:p>
          <w:p w:rsidR="007835A8" w:rsidRPr="007F056F" w:rsidRDefault="007835A8" w:rsidP="00182A4A">
            <w:pPr>
              <w:tabs>
                <w:tab w:val="left" w:pos="0"/>
              </w:tabs>
              <w:spacing w:before="120" w:line="288" w:lineRule="auto"/>
              <w:rPr>
                <w:rFonts w:asciiTheme="minorHAnsi" w:hAnsiTheme="minorHAnsi" w:cstheme="minorHAnsi"/>
              </w:rPr>
            </w:pPr>
            <w:r w:rsidRPr="00235733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……….…..……………</w:t>
            </w:r>
            <w:r w:rsidR="00235733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.</w:t>
            </w:r>
            <w:r w:rsidRPr="00235733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…</w:t>
            </w:r>
            <w:r w:rsidR="00E63447">
              <w:rPr>
                <w:rFonts w:asciiTheme="minorHAnsi" w:hAnsiTheme="minorHAnsi" w:cstheme="minorHAnsi"/>
                <w:color w:val="000000" w:themeColor="text1"/>
                <w:spacing w:val="-3"/>
                <w:sz w:val="22"/>
                <w:szCs w:val="22"/>
              </w:rPr>
              <w:t>………………………………..</w:t>
            </w:r>
            <w:r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(</w:t>
            </w:r>
            <w:proofErr w:type="gramStart"/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member</w:t>
            </w:r>
            <w:proofErr w:type="gramEnd"/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 xml:space="preserve"> organisation A)</w:t>
            </w:r>
            <w:r w:rsidR="00182A4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br/>
            </w:r>
            <w:r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at </w:t>
            </w:r>
            <w:r w:rsidR="005E19CD"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the </w:t>
            </w:r>
            <w:r w:rsidR="006B3BA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Annual General Meeting of the a</w:t>
            </w:r>
            <w:r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ssociation, to be held on the </w:t>
            </w:r>
            <w:r w:rsidR="00182A4A">
              <w:rPr>
                <w:rFonts w:asciiTheme="minorHAnsi" w:hAnsiTheme="minorHAnsi" w:cstheme="minorHAnsi"/>
                <w:b/>
                <w:color w:val="C00000"/>
                <w:spacing w:val="-3"/>
                <w:sz w:val="20"/>
                <w:szCs w:val="20"/>
                <w:u w:val="single"/>
              </w:rPr>
              <w:t>10</w:t>
            </w:r>
            <w:r w:rsidR="00182A4A" w:rsidRPr="00182A4A">
              <w:rPr>
                <w:rFonts w:asciiTheme="minorHAnsi" w:hAnsiTheme="minorHAnsi" w:cstheme="minorHAnsi"/>
                <w:b/>
                <w:color w:val="C00000"/>
                <w:spacing w:val="-3"/>
                <w:sz w:val="20"/>
                <w:szCs w:val="20"/>
                <w:u w:val="single"/>
                <w:vertAlign w:val="superscript"/>
              </w:rPr>
              <w:t>th</w:t>
            </w:r>
            <w:r w:rsidR="00F061D9">
              <w:rPr>
                <w:rFonts w:asciiTheme="minorHAnsi" w:hAnsiTheme="minorHAnsi" w:cstheme="minorHAnsi"/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d</w:t>
            </w:r>
            <w:r w:rsidR="006B3BA5">
              <w:rPr>
                <w:rFonts w:asciiTheme="minorHAnsi" w:hAnsiTheme="minorHAnsi" w:cstheme="minorHAnsi"/>
                <w:b/>
                <w:color w:val="C00000"/>
                <w:spacing w:val="-3"/>
                <w:sz w:val="20"/>
                <w:szCs w:val="20"/>
                <w:u w:val="single"/>
              </w:rPr>
              <w:t>ay of October 201</w:t>
            </w:r>
            <w:r w:rsidR="00EC2764">
              <w:rPr>
                <w:rFonts w:asciiTheme="minorHAnsi" w:hAnsiTheme="minorHAnsi" w:cstheme="minorHAnsi"/>
                <w:b/>
                <w:color w:val="C00000"/>
                <w:spacing w:val="-3"/>
                <w:sz w:val="20"/>
                <w:szCs w:val="20"/>
                <w:u w:val="single"/>
              </w:rPr>
              <w:t>6</w:t>
            </w:r>
            <w:bookmarkStart w:id="0" w:name="_GoBack"/>
            <w:bookmarkEnd w:id="0"/>
            <w:r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, and at any adjournment of that meeting.</w:t>
            </w:r>
          </w:p>
        </w:tc>
      </w:tr>
      <w:tr w:rsidR="007835A8" w:rsidRPr="007F056F" w:rsidTr="00210979">
        <w:tc>
          <w:tcPr>
            <w:tcW w:w="5000" w:type="pct"/>
            <w:gridSpan w:val="6"/>
          </w:tcPr>
          <w:p w:rsidR="007835A8" w:rsidRPr="007F056F" w:rsidRDefault="007835A8" w:rsidP="000C477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835A8" w:rsidRPr="007F056F" w:rsidTr="00210979">
        <w:tc>
          <w:tcPr>
            <w:tcW w:w="5000" w:type="pct"/>
            <w:gridSpan w:val="6"/>
          </w:tcPr>
          <w:p w:rsidR="007835A8" w:rsidRPr="007F056F" w:rsidRDefault="007835A8" w:rsidP="000C477E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The proxy is authorised to vote in favour of / against (</w:t>
            </w:r>
            <w:r w:rsidRPr="007F056F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delete as appropriate</w:t>
            </w:r>
            <w:r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 the resolution (</w:t>
            </w:r>
            <w:r w:rsidRPr="007F056F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insert details</w:t>
            </w:r>
            <w:r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).</w:t>
            </w:r>
          </w:p>
        </w:tc>
      </w:tr>
      <w:tr w:rsidR="00210979" w:rsidRPr="007F056F" w:rsidTr="00210979">
        <w:trPr>
          <w:trHeight w:val="276"/>
        </w:trPr>
        <w:tc>
          <w:tcPr>
            <w:tcW w:w="5000" w:type="pct"/>
            <w:gridSpan w:val="6"/>
            <w:tcBorders>
              <w:bottom w:val="dotDotDash" w:sz="4" w:space="0" w:color="808080"/>
            </w:tcBorders>
          </w:tcPr>
          <w:p w:rsidR="00210979" w:rsidRPr="007F056F" w:rsidRDefault="00210979" w:rsidP="000C477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35A8" w:rsidRPr="007F056F" w:rsidTr="00AC31A1">
        <w:trPr>
          <w:trHeight w:val="276"/>
        </w:trPr>
        <w:tc>
          <w:tcPr>
            <w:tcW w:w="5000" w:type="pct"/>
            <w:gridSpan w:val="6"/>
            <w:tcBorders>
              <w:top w:val="dotDotDash" w:sz="4" w:space="0" w:color="808080"/>
              <w:bottom w:val="dotDotDash" w:sz="4" w:space="0" w:color="808080"/>
            </w:tcBorders>
          </w:tcPr>
          <w:p w:rsidR="007835A8" w:rsidRPr="007F056F" w:rsidRDefault="007835A8" w:rsidP="000C477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35A8" w:rsidRPr="007F056F" w:rsidTr="00AC31A1">
        <w:trPr>
          <w:trHeight w:val="276"/>
        </w:trPr>
        <w:tc>
          <w:tcPr>
            <w:tcW w:w="5000" w:type="pct"/>
            <w:gridSpan w:val="6"/>
            <w:tcBorders>
              <w:top w:val="dotDotDash" w:sz="4" w:space="0" w:color="808080"/>
            </w:tcBorders>
          </w:tcPr>
          <w:p w:rsidR="007835A8" w:rsidRPr="007F056F" w:rsidRDefault="007835A8" w:rsidP="000C477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35A8" w:rsidRPr="007F056F" w:rsidTr="00AC31A1">
        <w:trPr>
          <w:trHeight w:val="276"/>
        </w:trPr>
        <w:tc>
          <w:tcPr>
            <w:tcW w:w="5000" w:type="pct"/>
            <w:gridSpan w:val="6"/>
            <w:tcBorders>
              <w:bottom w:val="dotDotDash" w:sz="4" w:space="0" w:color="808080"/>
            </w:tcBorders>
          </w:tcPr>
          <w:p w:rsidR="007835A8" w:rsidRPr="007F056F" w:rsidRDefault="007835A8" w:rsidP="000C477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35A8" w:rsidRPr="007F056F" w:rsidTr="00AC31A1">
        <w:trPr>
          <w:trHeight w:val="276"/>
        </w:trPr>
        <w:tc>
          <w:tcPr>
            <w:tcW w:w="1286" w:type="pct"/>
            <w:gridSpan w:val="2"/>
            <w:tcBorders>
              <w:top w:val="dotDotDash" w:sz="4" w:space="0" w:color="808080"/>
            </w:tcBorders>
          </w:tcPr>
          <w:p w:rsidR="007835A8" w:rsidRPr="007F056F" w:rsidRDefault="007835A8" w:rsidP="000C477E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(date)</w:t>
            </w:r>
          </w:p>
        </w:tc>
        <w:tc>
          <w:tcPr>
            <w:tcW w:w="1138" w:type="pct"/>
            <w:gridSpan w:val="2"/>
            <w:tcBorders>
              <w:top w:val="dotDotDash" w:sz="4" w:space="0" w:color="808080"/>
            </w:tcBorders>
          </w:tcPr>
          <w:p w:rsidR="007835A8" w:rsidRPr="007F056F" w:rsidRDefault="007835A8" w:rsidP="000C477E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(name)</w:t>
            </w:r>
          </w:p>
        </w:tc>
        <w:tc>
          <w:tcPr>
            <w:tcW w:w="1287" w:type="pct"/>
            <w:tcBorders>
              <w:top w:val="dotDotDash" w:sz="4" w:space="0" w:color="808080"/>
            </w:tcBorders>
          </w:tcPr>
          <w:p w:rsidR="007835A8" w:rsidRPr="007F056F" w:rsidRDefault="007835A8" w:rsidP="000C477E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(signature)</w:t>
            </w:r>
          </w:p>
        </w:tc>
        <w:tc>
          <w:tcPr>
            <w:tcW w:w="1288" w:type="pct"/>
            <w:tcBorders>
              <w:top w:val="dotDotDash" w:sz="4" w:space="0" w:color="808080"/>
            </w:tcBorders>
          </w:tcPr>
          <w:p w:rsidR="007835A8" w:rsidRPr="007F056F" w:rsidRDefault="007835A8" w:rsidP="000C477E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  <w:r w:rsidRPr="007F056F"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  <w:t>(position)</w:t>
            </w:r>
          </w:p>
        </w:tc>
      </w:tr>
      <w:tr w:rsidR="007835A8" w:rsidRPr="007F056F" w:rsidTr="00AC31A1">
        <w:trPr>
          <w:trHeight w:val="276"/>
        </w:trPr>
        <w:tc>
          <w:tcPr>
            <w:tcW w:w="1834" w:type="pct"/>
            <w:gridSpan w:val="3"/>
          </w:tcPr>
          <w:p w:rsidR="007835A8" w:rsidRPr="007F056F" w:rsidRDefault="007835A8" w:rsidP="000C477E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808080"/>
                <w:sz w:val="18"/>
                <w:szCs w:val="18"/>
              </w:rPr>
            </w:pPr>
          </w:p>
        </w:tc>
        <w:tc>
          <w:tcPr>
            <w:tcW w:w="3166" w:type="pct"/>
            <w:gridSpan w:val="3"/>
          </w:tcPr>
          <w:p w:rsidR="007835A8" w:rsidRPr="007F056F" w:rsidRDefault="007835A8" w:rsidP="00AC31A1">
            <w:pPr>
              <w:spacing w:before="120"/>
              <w:ind w:left="34"/>
              <w:jc w:val="right"/>
              <w:rPr>
                <w:rFonts w:asciiTheme="minorHAnsi" w:hAnsiTheme="minorHAnsi" w:cstheme="minorHAnsi"/>
                <w:color w:val="808080"/>
                <w:sz w:val="18"/>
                <w:szCs w:val="18"/>
              </w:rPr>
            </w:pPr>
            <w:r w:rsidRPr="007F056F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Executive Officer / Director or Exe</w:t>
            </w:r>
            <w:r w:rsidR="00AC31A1" w:rsidRPr="007F056F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 xml:space="preserve">cutive Member of the Management </w:t>
            </w:r>
            <w:r w:rsidRPr="007F056F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>Committee of the Member organisation appointing the proxy</w:t>
            </w:r>
          </w:p>
        </w:tc>
      </w:tr>
      <w:tr w:rsidR="007835A8" w:rsidRPr="007F056F" w:rsidTr="00AC31A1">
        <w:trPr>
          <w:trHeight w:val="276"/>
        </w:trPr>
        <w:tc>
          <w:tcPr>
            <w:tcW w:w="5000" w:type="pct"/>
            <w:gridSpan w:val="6"/>
          </w:tcPr>
          <w:p w:rsidR="007835A8" w:rsidRPr="007F056F" w:rsidRDefault="007835A8" w:rsidP="000C477E">
            <w:pPr>
              <w:suppressAutoHyphens/>
              <w:spacing w:before="120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7F056F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NOTE</w:t>
            </w:r>
          </w:p>
          <w:p w:rsidR="007835A8" w:rsidRPr="007F056F" w:rsidRDefault="007835A8" w:rsidP="000C477E">
            <w:pPr>
              <w:suppressAutoHyphens/>
              <w:spacing w:before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 proxy vote may not be given to a delegate of an organisatio</w:t>
            </w:r>
            <w:r w:rsidR="006B3BA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 which is not a member of the a</w:t>
            </w:r>
            <w:r w:rsidRPr="007F056F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ssociation</w:t>
            </w:r>
            <w:r w:rsidR="006B3BA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.</w:t>
            </w:r>
          </w:p>
          <w:p w:rsidR="007835A8" w:rsidRPr="007F056F" w:rsidRDefault="007835A8" w:rsidP="000C477E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E2037" w:rsidRPr="007F056F" w:rsidRDefault="008E2037" w:rsidP="00B84FEE">
      <w:p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</w:p>
    <w:tbl>
      <w:tblPr>
        <w:tblStyle w:val="TableGrid"/>
        <w:tblW w:w="516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1E0" w:firstRow="1" w:lastRow="1" w:firstColumn="1" w:lastColumn="1" w:noHBand="0" w:noVBand="0"/>
      </w:tblPr>
      <w:tblGrid>
        <w:gridCol w:w="10171"/>
      </w:tblGrid>
      <w:tr w:rsidR="007A338E" w:rsidRPr="007F056F" w:rsidTr="00170AC6">
        <w:trPr>
          <w:trHeight w:val="924"/>
          <w:jc w:val="center"/>
        </w:trPr>
        <w:tc>
          <w:tcPr>
            <w:tcW w:w="5000" w:type="pct"/>
            <w:shd w:val="pct25" w:color="auto" w:fill="auto"/>
          </w:tcPr>
          <w:p w:rsidR="00182A4A" w:rsidRDefault="00182A4A" w:rsidP="00182A4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A338E" w:rsidRPr="007F056F" w:rsidRDefault="007A338E" w:rsidP="00182A4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F056F">
              <w:rPr>
                <w:rFonts w:asciiTheme="minorHAnsi" w:hAnsiTheme="minorHAnsi" w:cstheme="minorHAnsi"/>
                <w:b/>
                <w:color w:val="000000"/>
              </w:rPr>
              <w:t xml:space="preserve">To be returned to </w:t>
            </w:r>
            <w:r w:rsidR="00182A4A">
              <w:rPr>
                <w:rFonts w:asciiTheme="minorHAnsi" w:hAnsiTheme="minorHAnsi" w:cstheme="minorHAnsi"/>
                <w:b/>
                <w:color w:val="000000"/>
              </w:rPr>
              <w:t>director@communitylegalqld.org.au</w:t>
            </w:r>
            <w:r w:rsidRPr="007F056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F061D9">
              <w:rPr>
                <w:rFonts w:asciiTheme="minorHAnsi" w:hAnsiTheme="minorHAnsi" w:cstheme="minorHAnsi"/>
                <w:b/>
                <w:color w:val="000000"/>
              </w:rPr>
              <w:t>by</w:t>
            </w:r>
            <w:r w:rsidRPr="007F056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182A4A">
              <w:rPr>
                <w:rFonts w:asciiTheme="minorHAnsi" w:hAnsiTheme="minorHAnsi" w:cstheme="minorHAnsi"/>
                <w:b/>
                <w:color w:val="FFFFFF"/>
                <w:shd w:val="clear" w:color="auto" w:fill="0C0C0C"/>
              </w:rPr>
              <w:t>Friday 7 October 2016</w:t>
            </w:r>
          </w:p>
        </w:tc>
      </w:tr>
    </w:tbl>
    <w:p w:rsidR="008E2037" w:rsidRPr="007F056F" w:rsidRDefault="008E2037" w:rsidP="0017480A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sectPr w:rsidR="008E2037" w:rsidRPr="007F056F" w:rsidSect="0017480A">
      <w:headerReference w:type="default" r:id="rId8"/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6E" w:rsidRDefault="00394D6E">
      <w:r>
        <w:separator/>
      </w:r>
    </w:p>
  </w:endnote>
  <w:endnote w:type="continuationSeparator" w:id="0">
    <w:p w:rsidR="00394D6E" w:rsidRDefault="0039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6E" w:rsidRDefault="00394D6E">
      <w:r>
        <w:separator/>
      </w:r>
    </w:p>
  </w:footnote>
  <w:footnote w:type="continuationSeparator" w:id="0">
    <w:p w:rsidR="00394D6E" w:rsidRDefault="00394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1E6" w:rsidRDefault="002E41E6" w:rsidP="008E20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076D"/>
    <w:multiLevelType w:val="hybridMultilevel"/>
    <w:tmpl w:val="10445B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EE"/>
    <w:rsid w:val="0002498D"/>
    <w:rsid w:val="0006171B"/>
    <w:rsid w:val="00074BF8"/>
    <w:rsid w:val="000B4A00"/>
    <w:rsid w:val="000C477E"/>
    <w:rsid w:val="000C6968"/>
    <w:rsid w:val="001672A3"/>
    <w:rsid w:val="00170AC6"/>
    <w:rsid w:val="0017480A"/>
    <w:rsid w:val="00180AB8"/>
    <w:rsid w:val="00182A4A"/>
    <w:rsid w:val="001B446A"/>
    <w:rsid w:val="001D2F96"/>
    <w:rsid w:val="001E0A9D"/>
    <w:rsid w:val="001F4C58"/>
    <w:rsid w:val="00210979"/>
    <w:rsid w:val="002155C8"/>
    <w:rsid w:val="002200B8"/>
    <w:rsid w:val="00235733"/>
    <w:rsid w:val="00293456"/>
    <w:rsid w:val="002E41E6"/>
    <w:rsid w:val="00372C33"/>
    <w:rsid w:val="00377CB0"/>
    <w:rsid w:val="00394D6E"/>
    <w:rsid w:val="003C2673"/>
    <w:rsid w:val="003D3178"/>
    <w:rsid w:val="003D7B56"/>
    <w:rsid w:val="003E7BED"/>
    <w:rsid w:val="0045696B"/>
    <w:rsid w:val="004A0678"/>
    <w:rsid w:val="004B6C54"/>
    <w:rsid w:val="004C0654"/>
    <w:rsid w:val="004D7EA6"/>
    <w:rsid w:val="00501BA2"/>
    <w:rsid w:val="005E19CD"/>
    <w:rsid w:val="00615422"/>
    <w:rsid w:val="006667B2"/>
    <w:rsid w:val="006866F1"/>
    <w:rsid w:val="006B3BA5"/>
    <w:rsid w:val="006B4F5F"/>
    <w:rsid w:val="00710375"/>
    <w:rsid w:val="00716856"/>
    <w:rsid w:val="007835A8"/>
    <w:rsid w:val="00790052"/>
    <w:rsid w:val="007A338E"/>
    <w:rsid w:val="007E740B"/>
    <w:rsid w:val="007F056F"/>
    <w:rsid w:val="00803D72"/>
    <w:rsid w:val="0082448E"/>
    <w:rsid w:val="00893F66"/>
    <w:rsid w:val="00894FF9"/>
    <w:rsid w:val="008B6F4E"/>
    <w:rsid w:val="008C644D"/>
    <w:rsid w:val="008E2037"/>
    <w:rsid w:val="00915BEB"/>
    <w:rsid w:val="00944EE1"/>
    <w:rsid w:val="00963D63"/>
    <w:rsid w:val="00A01853"/>
    <w:rsid w:val="00A105D3"/>
    <w:rsid w:val="00A53A77"/>
    <w:rsid w:val="00A615CA"/>
    <w:rsid w:val="00A859D1"/>
    <w:rsid w:val="00AC31A1"/>
    <w:rsid w:val="00AD1073"/>
    <w:rsid w:val="00AF3469"/>
    <w:rsid w:val="00B0516A"/>
    <w:rsid w:val="00B2583D"/>
    <w:rsid w:val="00B5105D"/>
    <w:rsid w:val="00B84FEE"/>
    <w:rsid w:val="00BD0D1F"/>
    <w:rsid w:val="00C74AA4"/>
    <w:rsid w:val="00C86F6D"/>
    <w:rsid w:val="00CA2FFF"/>
    <w:rsid w:val="00CD571D"/>
    <w:rsid w:val="00CF2E33"/>
    <w:rsid w:val="00CF37A9"/>
    <w:rsid w:val="00D71F89"/>
    <w:rsid w:val="00D770FB"/>
    <w:rsid w:val="00DC210F"/>
    <w:rsid w:val="00E37D1B"/>
    <w:rsid w:val="00E63447"/>
    <w:rsid w:val="00EC2764"/>
    <w:rsid w:val="00F061D9"/>
    <w:rsid w:val="00F51C2D"/>
    <w:rsid w:val="00F52A30"/>
    <w:rsid w:val="00F90FF4"/>
    <w:rsid w:val="00F967AC"/>
    <w:rsid w:val="00FA1138"/>
    <w:rsid w:val="00FA2CCA"/>
    <w:rsid w:val="00F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EE69E22D-7DCE-426A-9ECA-92C55CED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EE"/>
    <w:rPr>
      <w:sz w:val="24"/>
      <w:szCs w:val="24"/>
    </w:rPr>
  </w:style>
  <w:style w:type="paragraph" w:styleId="Heading1">
    <w:name w:val="heading 1"/>
    <w:basedOn w:val="Normal"/>
    <w:next w:val="Normal"/>
    <w:qFormat/>
    <w:rsid w:val="00B84F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E20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84F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84FEE"/>
  </w:style>
  <w:style w:type="table" w:styleId="TableGrid">
    <w:name w:val="Table Grid"/>
    <w:basedOn w:val="TableNormal"/>
    <w:rsid w:val="00B8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203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E2037"/>
    <w:rPr>
      <w:color w:val="0000FF"/>
      <w:u w:val="single"/>
    </w:rPr>
  </w:style>
  <w:style w:type="paragraph" w:styleId="BalloonText">
    <w:name w:val="Balloon Text"/>
    <w:basedOn w:val="Normal"/>
    <w:semiHidden/>
    <w:rsid w:val="00915BE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2E41E6"/>
    <w:rPr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ASSOCIATION OF INDEPENDENT LEGAL SERVICES INC</vt:lpstr>
    </vt:vector>
  </TitlesOfParts>
  <Company>wls</Company>
  <LinksUpToDate>false</LinksUpToDate>
  <CharactersWithSpaces>1141</CharactersWithSpaces>
  <SharedDoc>false</SharedDoc>
  <HLinks>
    <vt:vector size="12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mailto:qails@clc.net.au</vt:lpwstr>
      </vt:variant>
      <vt:variant>
        <vt:lpwstr/>
      </vt:variant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mailto:qails@clc.net.au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ASSOCIATION OF INDEPENDENT LEGAL SERVICES INC</dc:title>
  <dc:creator>lgiles</dc:creator>
  <cp:lastModifiedBy>Communications</cp:lastModifiedBy>
  <cp:revision>2</cp:revision>
  <cp:lastPrinted>2013-09-13T01:49:00Z</cp:lastPrinted>
  <dcterms:created xsi:type="dcterms:W3CDTF">2016-09-27T05:20:00Z</dcterms:created>
  <dcterms:modified xsi:type="dcterms:W3CDTF">2016-09-27T05:20:00Z</dcterms:modified>
</cp:coreProperties>
</file>