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6BF2C" w14:textId="6519E953" w:rsidR="00740564" w:rsidRPr="00B36EDF" w:rsidRDefault="00C47A83" w:rsidP="00B36EDF">
      <w:pPr>
        <w:pStyle w:val="Title"/>
      </w:pPr>
      <w:bookmarkStart w:id="0" w:name="_GoBack"/>
      <w:bookmarkEnd w:id="0"/>
      <w:r w:rsidRPr="008A0542">
        <w:rPr>
          <w:highlight w:val="yellow"/>
        </w:rPr>
        <w:t>Communications Strategy</w:t>
      </w:r>
      <w:r w:rsidRPr="008A0542">
        <w:rPr>
          <w:highlight w:val="yellow"/>
        </w:rPr>
        <w:softHyphen/>
      </w:r>
      <w:r w:rsidR="00C2383D" w:rsidRPr="008A0542">
        <w:rPr>
          <w:highlight w:val="yellow"/>
        </w:rPr>
        <w:t xml:space="preserve"> Title</w:t>
      </w:r>
    </w:p>
    <w:p w14:paraId="4EB0E203" w14:textId="4A069E69" w:rsidR="00740564" w:rsidRDefault="00C2383D" w:rsidP="00A82B8E">
      <w:pPr>
        <w:pStyle w:val="Heading1"/>
      </w:pPr>
      <w:r>
        <w:t>Executive summary</w:t>
      </w:r>
    </w:p>
    <w:p w14:paraId="0745A585" w14:textId="759D6E17" w:rsidR="004A31EE" w:rsidRDefault="00C2383D" w:rsidP="00C47A83">
      <w:r w:rsidRPr="00C2383D">
        <w:rPr>
          <w:highlight w:val="yellow"/>
        </w:rPr>
        <w:t>This section should contain a brief introduction and organisational context snapshot followed by the communications objectives and the major priorities and headline items. Someone should be able to read this half to full page summary and get a high level idea of the strategy.</w:t>
      </w:r>
      <w:r w:rsidR="00740564">
        <w:t xml:space="preserve"> </w:t>
      </w:r>
    </w:p>
    <w:p w14:paraId="0DBE4A26" w14:textId="2744988C" w:rsidR="00C2383D" w:rsidRDefault="00C2383D" w:rsidP="00B36EDF">
      <w:pPr>
        <w:pStyle w:val="Heading1"/>
      </w:pPr>
      <w:r>
        <w:t>Definitions</w:t>
      </w:r>
    </w:p>
    <w:p w14:paraId="582F3D04" w14:textId="3D0D594E" w:rsidR="00C2383D" w:rsidRPr="00C2383D" w:rsidRDefault="00C2383D" w:rsidP="00C2383D">
      <w:r w:rsidRPr="00C2383D">
        <w:rPr>
          <w:highlight w:val="yellow"/>
        </w:rPr>
        <w:t>This section should include a brief list of definitions of major terms referred to in the document for clarity.</w:t>
      </w:r>
      <w:r>
        <w:t xml:space="preserve"> </w:t>
      </w:r>
    </w:p>
    <w:p w14:paraId="7E20782D" w14:textId="3353B541" w:rsidR="00C2383D" w:rsidRDefault="00C2383D" w:rsidP="00B36EDF">
      <w:pPr>
        <w:pStyle w:val="Heading1"/>
      </w:pPr>
      <w:r>
        <w:t>Strategic context</w:t>
      </w:r>
    </w:p>
    <w:p w14:paraId="08C899C7" w14:textId="2409E88F" w:rsidR="00C2383D" w:rsidRDefault="00C2383D" w:rsidP="00C2383D">
      <w:r w:rsidRPr="00C2383D">
        <w:rPr>
          <w:highlight w:val="yellow"/>
        </w:rPr>
        <w:t>List your organisation’s strategic objectives and any other relevant strategic information such as a vision/mission statement and/or values.</w:t>
      </w:r>
      <w:r>
        <w:t xml:space="preserve"> </w:t>
      </w:r>
    </w:p>
    <w:p w14:paraId="2C44B8D2" w14:textId="6EBBAA24" w:rsidR="00740564" w:rsidRDefault="00C2383D" w:rsidP="00B36EDF">
      <w:pPr>
        <w:pStyle w:val="Heading1"/>
      </w:pPr>
      <w:r>
        <w:t>Communications o</w:t>
      </w:r>
      <w:r w:rsidR="00B36EDF" w:rsidRPr="00B36EDF">
        <w:t>bjectives</w:t>
      </w:r>
    </w:p>
    <w:p w14:paraId="7AF803EC" w14:textId="32D1572B" w:rsidR="00C2383D" w:rsidRPr="00C2383D" w:rsidRDefault="00C2383D" w:rsidP="00C2383D">
      <w:r w:rsidRPr="00C2383D">
        <w:rPr>
          <w:highlight w:val="yellow"/>
        </w:rPr>
        <w:t>List the objectives of this strategy. They should clearly connect to the items in the strategic context section. The following sections in this plan need to connect back to these objectives.</w:t>
      </w:r>
    </w:p>
    <w:p w14:paraId="564A7741" w14:textId="19F8E92A" w:rsidR="00740564" w:rsidRDefault="00C2383D" w:rsidP="00A82B8E">
      <w:pPr>
        <w:pStyle w:val="Heading1"/>
      </w:pPr>
      <w:r>
        <w:t>Stakeholder analysis</w:t>
      </w:r>
    </w:p>
    <w:p w14:paraId="0043FD8C" w14:textId="4878DA90" w:rsidR="00D43FE4" w:rsidRPr="00C2383D" w:rsidRDefault="00C2383D" w:rsidP="00C2383D">
      <w:pPr>
        <w:rPr>
          <w:highlight w:val="yellow"/>
        </w:rPr>
      </w:pPr>
      <w:r w:rsidRPr="00C2383D">
        <w:rPr>
          <w:highlight w:val="yellow"/>
        </w:rPr>
        <w:t>This section includes a table (landscape layout may be helpful) with the following headings:</w:t>
      </w:r>
    </w:p>
    <w:tbl>
      <w:tblPr>
        <w:tblStyle w:val="TableGrid"/>
        <w:tblW w:w="0" w:type="auto"/>
        <w:tblLook w:val="04A0" w:firstRow="1" w:lastRow="0" w:firstColumn="1" w:lastColumn="0" w:noHBand="0" w:noVBand="1"/>
      </w:tblPr>
      <w:tblGrid>
        <w:gridCol w:w="2122"/>
        <w:gridCol w:w="2835"/>
        <w:gridCol w:w="2693"/>
        <w:gridCol w:w="1984"/>
      </w:tblGrid>
      <w:tr w:rsidR="00C2383D" w:rsidRPr="00C2383D" w14:paraId="4CBD1578" w14:textId="77777777" w:rsidTr="00C2383D">
        <w:tc>
          <w:tcPr>
            <w:tcW w:w="2122" w:type="dxa"/>
          </w:tcPr>
          <w:p w14:paraId="274B2C18" w14:textId="3BB7DF87" w:rsidR="00C2383D" w:rsidRPr="00C2383D" w:rsidRDefault="00C2383D" w:rsidP="00C2383D">
            <w:pPr>
              <w:spacing w:after="0"/>
              <w:rPr>
                <w:b/>
                <w:highlight w:val="yellow"/>
              </w:rPr>
            </w:pPr>
            <w:r w:rsidRPr="00C2383D">
              <w:rPr>
                <w:b/>
                <w:highlight w:val="yellow"/>
              </w:rPr>
              <w:t>Stakeholder group</w:t>
            </w:r>
          </w:p>
        </w:tc>
        <w:tc>
          <w:tcPr>
            <w:tcW w:w="2835" w:type="dxa"/>
          </w:tcPr>
          <w:p w14:paraId="09E75D1A" w14:textId="5BC04879" w:rsidR="00C2383D" w:rsidRPr="00C2383D" w:rsidRDefault="00C2383D" w:rsidP="00C2383D">
            <w:pPr>
              <w:spacing w:after="0"/>
              <w:rPr>
                <w:b/>
                <w:highlight w:val="yellow"/>
              </w:rPr>
            </w:pPr>
            <w:r>
              <w:rPr>
                <w:b/>
                <w:highlight w:val="yellow"/>
              </w:rPr>
              <w:t>What we want from them</w:t>
            </w:r>
          </w:p>
        </w:tc>
        <w:tc>
          <w:tcPr>
            <w:tcW w:w="2693" w:type="dxa"/>
          </w:tcPr>
          <w:p w14:paraId="0BEB73C2" w14:textId="7C9C9736" w:rsidR="00C2383D" w:rsidRPr="00C2383D" w:rsidRDefault="00C2383D" w:rsidP="00C2383D">
            <w:pPr>
              <w:spacing w:after="0"/>
              <w:rPr>
                <w:b/>
                <w:highlight w:val="yellow"/>
              </w:rPr>
            </w:pPr>
            <w:r>
              <w:rPr>
                <w:b/>
                <w:highlight w:val="yellow"/>
              </w:rPr>
              <w:t>What they want from us</w:t>
            </w:r>
          </w:p>
        </w:tc>
        <w:tc>
          <w:tcPr>
            <w:tcW w:w="1984" w:type="dxa"/>
          </w:tcPr>
          <w:p w14:paraId="62C48DA0" w14:textId="4E2C82EB" w:rsidR="00C2383D" w:rsidRPr="00C2383D" w:rsidRDefault="00C2383D" w:rsidP="00C2383D">
            <w:pPr>
              <w:spacing w:after="0"/>
              <w:rPr>
                <w:b/>
                <w:highlight w:val="yellow"/>
                <w:vertAlign w:val="subscript"/>
              </w:rPr>
            </w:pPr>
            <w:r>
              <w:rPr>
                <w:b/>
                <w:highlight w:val="yellow"/>
              </w:rPr>
              <w:t>Key</w:t>
            </w:r>
            <w:r w:rsidRPr="00C2383D">
              <w:rPr>
                <w:b/>
                <w:highlight w:val="yellow"/>
              </w:rPr>
              <w:t xml:space="preserve"> channels</w:t>
            </w:r>
            <w:r>
              <w:rPr>
                <w:b/>
                <w:highlight w:val="yellow"/>
              </w:rPr>
              <w:t>/tools</w:t>
            </w:r>
          </w:p>
        </w:tc>
      </w:tr>
      <w:tr w:rsidR="00C2383D" w:rsidRPr="00C2383D" w14:paraId="4AB31DCD" w14:textId="77777777" w:rsidTr="00C2383D">
        <w:tc>
          <w:tcPr>
            <w:tcW w:w="2122" w:type="dxa"/>
          </w:tcPr>
          <w:p w14:paraId="0CED6E32" w14:textId="77777777" w:rsidR="00C2383D" w:rsidRPr="00C2383D" w:rsidRDefault="00C2383D" w:rsidP="00C2383D">
            <w:pPr>
              <w:spacing w:after="0"/>
              <w:rPr>
                <w:highlight w:val="yellow"/>
              </w:rPr>
            </w:pPr>
          </w:p>
        </w:tc>
        <w:tc>
          <w:tcPr>
            <w:tcW w:w="2835" w:type="dxa"/>
          </w:tcPr>
          <w:p w14:paraId="0BA9203A" w14:textId="77777777" w:rsidR="00C2383D" w:rsidRPr="00C2383D" w:rsidRDefault="00C2383D" w:rsidP="00C2383D">
            <w:pPr>
              <w:spacing w:after="0"/>
              <w:rPr>
                <w:highlight w:val="yellow"/>
              </w:rPr>
            </w:pPr>
          </w:p>
        </w:tc>
        <w:tc>
          <w:tcPr>
            <w:tcW w:w="2693" w:type="dxa"/>
          </w:tcPr>
          <w:p w14:paraId="7245FD0D" w14:textId="77777777" w:rsidR="00C2383D" w:rsidRPr="00C2383D" w:rsidRDefault="00C2383D" w:rsidP="00C2383D">
            <w:pPr>
              <w:spacing w:after="0"/>
              <w:rPr>
                <w:highlight w:val="yellow"/>
              </w:rPr>
            </w:pPr>
          </w:p>
        </w:tc>
        <w:tc>
          <w:tcPr>
            <w:tcW w:w="1984" w:type="dxa"/>
          </w:tcPr>
          <w:p w14:paraId="0209CD78" w14:textId="77777777" w:rsidR="00C2383D" w:rsidRPr="00C2383D" w:rsidRDefault="00C2383D" w:rsidP="00C2383D">
            <w:pPr>
              <w:spacing w:after="0"/>
              <w:rPr>
                <w:highlight w:val="yellow"/>
              </w:rPr>
            </w:pPr>
          </w:p>
        </w:tc>
      </w:tr>
      <w:tr w:rsidR="00C2383D" w:rsidRPr="00C2383D" w14:paraId="17783767" w14:textId="77777777" w:rsidTr="00C2383D">
        <w:tc>
          <w:tcPr>
            <w:tcW w:w="2122" w:type="dxa"/>
          </w:tcPr>
          <w:p w14:paraId="548B22E1" w14:textId="77777777" w:rsidR="00C2383D" w:rsidRPr="00C2383D" w:rsidRDefault="00C2383D" w:rsidP="00C2383D">
            <w:pPr>
              <w:spacing w:after="0"/>
              <w:rPr>
                <w:highlight w:val="yellow"/>
              </w:rPr>
            </w:pPr>
          </w:p>
        </w:tc>
        <w:tc>
          <w:tcPr>
            <w:tcW w:w="2835" w:type="dxa"/>
          </w:tcPr>
          <w:p w14:paraId="78C5F0AB" w14:textId="77777777" w:rsidR="00C2383D" w:rsidRPr="00C2383D" w:rsidRDefault="00C2383D" w:rsidP="00C2383D">
            <w:pPr>
              <w:spacing w:after="0"/>
              <w:rPr>
                <w:highlight w:val="yellow"/>
              </w:rPr>
            </w:pPr>
          </w:p>
        </w:tc>
        <w:tc>
          <w:tcPr>
            <w:tcW w:w="2693" w:type="dxa"/>
          </w:tcPr>
          <w:p w14:paraId="5CAED5A4" w14:textId="77777777" w:rsidR="00C2383D" w:rsidRPr="00C2383D" w:rsidRDefault="00C2383D" w:rsidP="00C2383D">
            <w:pPr>
              <w:spacing w:after="0"/>
              <w:rPr>
                <w:highlight w:val="yellow"/>
              </w:rPr>
            </w:pPr>
          </w:p>
        </w:tc>
        <w:tc>
          <w:tcPr>
            <w:tcW w:w="1984" w:type="dxa"/>
          </w:tcPr>
          <w:p w14:paraId="3A46E8CB" w14:textId="77777777" w:rsidR="00C2383D" w:rsidRPr="00C2383D" w:rsidRDefault="00C2383D" w:rsidP="00C2383D">
            <w:pPr>
              <w:spacing w:after="0"/>
              <w:rPr>
                <w:highlight w:val="yellow"/>
              </w:rPr>
            </w:pPr>
          </w:p>
        </w:tc>
      </w:tr>
    </w:tbl>
    <w:p w14:paraId="7D159E09" w14:textId="415CBECC" w:rsidR="00C2383D" w:rsidRDefault="00C2383D" w:rsidP="00C2383D">
      <w:r w:rsidRPr="00C2383D">
        <w:rPr>
          <w:highlight w:val="yellow"/>
        </w:rPr>
        <w:br/>
        <w:t>You may choose to do a more thorough stakeholder analysis and develop some key messages and/or more detailed stakeholder profiles for each group.</w:t>
      </w:r>
    </w:p>
    <w:p w14:paraId="48FDF11D" w14:textId="4EE26314" w:rsidR="00740564" w:rsidRDefault="00C2383D" w:rsidP="00A82B8E">
      <w:pPr>
        <w:pStyle w:val="Heading1"/>
      </w:pPr>
      <w:r>
        <w:t>Priority areas</w:t>
      </w:r>
    </w:p>
    <w:p w14:paraId="5DFFD0ED" w14:textId="3D77FA9F" w:rsidR="00C2383D" w:rsidRPr="00C2383D" w:rsidRDefault="00C2383D" w:rsidP="00C2383D">
      <w:r w:rsidRPr="00330991">
        <w:rPr>
          <w:highlight w:val="yellow"/>
        </w:rPr>
        <w:t xml:space="preserve">This section is useful </w:t>
      </w:r>
      <w:r w:rsidR="00330991" w:rsidRPr="00330991">
        <w:rPr>
          <w:highlight w:val="yellow"/>
        </w:rPr>
        <w:t>for highlighting major priority areas and briefly outlining why they are important to achieving the communications objectives.</w:t>
      </w:r>
    </w:p>
    <w:p w14:paraId="512F7933" w14:textId="77777777" w:rsidR="008A0542" w:rsidRDefault="008A0542">
      <w:pPr>
        <w:spacing w:after="0"/>
        <w:rPr>
          <w:rFonts w:ascii="Calibri Light" w:hAnsi="Calibri Light" w:cs="Calibri"/>
          <w:bCs/>
          <w:color w:val="333333" w:themeColor="text1"/>
          <w:spacing w:val="15"/>
          <w:sz w:val="36"/>
          <w:szCs w:val="22"/>
        </w:rPr>
      </w:pPr>
      <w:r>
        <w:br w:type="page"/>
      </w:r>
    </w:p>
    <w:p w14:paraId="298046F4" w14:textId="6D86386C" w:rsidR="00740564" w:rsidRDefault="00627AC2" w:rsidP="00A82B8E">
      <w:pPr>
        <w:pStyle w:val="Heading1"/>
      </w:pPr>
      <w:r>
        <w:lastRenderedPageBreak/>
        <w:t>Key activities, success indicators, responsibilities, timelines</w:t>
      </w:r>
    </w:p>
    <w:p w14:paraId="7D060587" w14:textId="78C1ED6D" w:rsidR="004E1232" w:rsidRPr="00E47B66" w:rsidRDefault="00627AC2" w:rsidP="00627AC2">
      <w:pPr>
        <w:rPr>
          <w:highlight w:val="yellow"/>
        </w:rPr>
      </w:pPr>
      <w:r w:rsidRPr="00E47B66">
        <w:rPr>
          <w:highlight w:val="yellow"/>
        </w:rPr>
        <w:t>This section is also best set out in a landscape table with the following headings:</w:t>
      </w:r>
    </w:p>
    <w:tbl>
      <w:tblPr>
        <w:tblStyle w:val="TableGrid"/>
        <w:tblW w:w="0" w:type="auto"/>
        <w:tblLook w:val="04A0" w:firstRow="1" w:lastRow="0" w:firstColumn="1" w:lastColumn="0" w:noHBand="0" w:noVBand="1"/>
      </w:tblPr>
      <w:tblGrid>
        <w:gridCol w:w="1838"/>
        <w:gridCol w:w="2375"/>
        <w:gridCol w:w="2018"/>
        <w:gridCol w:w="1770"/>
        <w:gridCol w:w="1770"/>
      </w:tblGrid>
      <w:tr w:rsidR="00E47B66" w:rsidRPr="00E47B66" w14:paraId="41D45673" w14:textId="77777777" w:rsidTr="00E47B66">
        <w:tc>
          <w:tcPr>
            <w:tcW w:w="1838" w:type="dxa"/>
          </w:tcPr>
          <w:p w14:paraId="7BAE109E" w14:textId="2EFEF007" w:rsidR="00E47B66" w:rsidRPr="00E47B66" w:rsidRDefault="00E47B66" w:rsidP="00627AC2">
            <w:pPr>
              <w:spacing w:after="0"/>
              <w:rPr>
                <w:b/>
                <w:highlight w:val="yellow"/>
              </w:rPr>
            </w:pPr>
            <w:r w:rsidRPr="00E47B66">
              <w:rPr>
                <w:b/>
                <w:highlight w:val="yellow"/>
              </w:rPr>
              <w:t>Communications objective</w:t>
            </w:r>
          </w:p>
        </w:tc>
        <w:tc>
          <w:tcPr>
            <w:tcW w:w="2375" w:type="dxa"/>
          </w:tcPr>
          <w:p w14:paraId="5FC08012" w14:textId="6A0A5B08" w:rsidR="00E47B66" w:rsidRPr="00E47B66" w:rsidRDefault="009537ED" w:rsidP="00627AC2">
            <w:pPr>
              <w:spacing w:after="0"/>
              <w:rPr>
                <w:b/>
                <w:highlight w:val="yellow"/>
              </w:rPr>
            </w:pPr>
            <w:r>
              <w:rPr>
                <w:b/>
                <w:highlight w:val="yellow"/>
              </w:rPr>
              <w:t xml:space="preserve">Communications </w:t>
            </w:r>
            <w:r w:rsidR="00E47B66" w:rsidRPr="00E47B66">
              <w:rPr>
                <w:b/>
                <w:highlight w:val="yellow"/>
              </w:rPr>
              <w:t>Activity</w:t>
            </w:r>
          </w:p>
        </w:tc>
        <w:tc>
          <w:tcPr>
            <w:tcW w:w="2018" w:type="dxa"/>
          </w:tcPr>
          <w:p w14:paraId="76FE2A59" w14:textId="750314E9" w:rsidR="00E47B66" w:rsidRPr="00E47B66" w:rsidRDefault="00E47B66" w:rsidP="00627AC2">
            <w:pPr>
              <w:spacing w:after="0"/>
              <w:rPr>
                <w:b/>
                <w:highlight w:val="yellow"/>
              </w:rPr>
            </w:pPr>
            <w:r w:rsidRPr="00E47B66">
              <w:rPr>
                <w:b/>
                <w:highlight w:val="yellow"/>
              </w:rPr>
              <w:t>Indicator</w:t>
            </w:r>
            <w:r w:rsidRPr="00E47B66">
              <w:rPr>
                <w:b/>
                <w:highlight w:val="yellow"/>
              </w:rPr>
              <w:br/>
              <w:t>/Measure</w:t>
            </w:r>
          </w:p>
        </w:tc>
        <w:tc>
          <w:tcPr>
            <w:tcW w:w="1770" w:type="dxa"/>
          </w:tcPr>
          <w:p w14:paraId="3C2747C9" w14:textId="4104A3BD" w:rsidR="00E47B66" w:rsidRPr="00E47B66" w:rsidRDefault="009537ED" w:rsidP="00627AC2">
            <w:pPr>
              <w:spacing w:after="0"/>
              <w:rPr>
                <w:b/>
                <w:highlight w:val="yellow"/>
              </w:rPr>
            </w:pPr>
            <w:r>
              <w:rPr>
                <w:b/>
                <w:highlight w:val="yellow"/>
              </w:rPr>
              <w:t xml:space="preserve">Lead </w:t>
            </w:r>
            <w:r w:rsidR="00E47B66" w:rsidRPr="00E47B66">
              <w:rPr>
                <w:b/>
                <w:highlight w:val="yellow"/>
              </w:rPr>
              <w:t>Responsibility</w:t>
            </w:r>
          </w:p>
        </w:tc>
        <w:tc>
          <w:tcPr>
            <w:tcW w:w="1770" w:type="dxa"/>
          </w:tcPr>
          <w:p w14:paraId="0FAB832F" w14:textId="2A5325CA" w:rsidR="00E47B66" w:rsidRPr="00E47B66" w:rsidRDefault="00E47B66" w:rsidP="00627AC2">
            <w:pPr>
              <w:spacing w:after="0"/>
              <w:rPr>
                <w:b/>
                <w:highlight w:val="yellow"/>
              </w:rPr>
            </w:pPr>
            <w:r w:rsidRPr="00E47B66">
              <w:rPr>
                <w:b/>
                <w:highlight w:val="yellow"/>
              </w:rPr>
              <w:t>Timing</w:t>
            </w:r>
            <w:r w:rsidR="009537ED">
              <w:rPr>
                <w:b/>
                <w:highlight w:val="yellow"/>
              </w:rPr>
              <w:t xml:space="preserve"> /Deadline</w:t>
            </w:r>
          </w:p>
        </w:tc>
      </w:tr>
      <w:tr w:rsidR="00E47B66" w:rsidRPr="00E47B66" w14:paraId="1563D76C" w14:textId="77777777" w:rsidTr="00E47B66">
        <w:tc>
          <w:tcPr>
            <w:tcW w:w="1838" w:type="dxa"/>
          </w:tcPr>
          <w:p w14:paraId="0A055259" w14:textId="77777777" w:rsidR="00E47B66" w:rsidRPr="00E47B66" w:rsidRDefault="00E47B66" w:rsidP="00627AC2">
            <w:pPr>
              <w:spacing w:after="0"/>
              <w:rPr>
                <w:highlight w:val="yellow"/>
              </w:rPr>
            </w:pPr>
          </w:p>
        </w:tc>
        <w:tc>
          <w:tcPr>
            <w:tcW w:w="2375" w:type="dxa"/>
          </w:tcPr>
          <w:p w14:paraId="0934C846" w14:textId="77777777" w:rsidR="00E47B66" w:rsidRPr="00E47B66" w:rsidRDefault="00E47B66" w:rsidP="00627AC2">
            <w:pPr>
              <w:spacing w:after="0"/>
              <w:rPr>
                <w:highlight w:val="yellow"/>
              </w:rPr>
            </w:pPr>
          </w:p>
        </w:tc>
        <w:tc>
          <w:tcPr>
            <w:tcW w:w="2018" w:type="dxa"/>
          </w:tcPr>
          <w:p w14:paraId="48F3D1C9" w14:textId="77777777" w:rsidR="00E47B66" w:rsidRPr="00E47B66" w:rsidRDefault="00E47B66" w:rsidP="00627AC2">
            <w:pPr>
              <w:spacing w:after="0"/>
              <w:rPr>
                <w:highlight w:val="yellow"/>
              </w:rPr>
            </w:pPr>
          </w:p>
        </w:tc>
        <w:tc>
          <w:tcPr>
            <w:tcW w:w="1770" w:type="dxa"/>
          </w:tcPr>
          <w:p w14:paraId="0C7A1081" w14:textId="77777777" w:rsidR="00E47B66" w:rsidRPr="00E47B66" w:rsidRDefault="00E47B66" w:rsidP="00627AC2">
            <w:pPr>
              <w:spacing w:after="0"/>
              <w:rPr>
                <w:highlight w:val="yellow"/>
              </w:rPr>
            </w:pPr>
          </w:p>
        </w:tc>
        <w:tc>
          <w:tcPr>
            <w:tcW w:w="1770" w:type="dxa"/>
          </w:tcPr>
          <w:p w14:paraId="4CC3FA3D" w14:textId="49F9BAA4" w:rsidR="00E47B66" w:rsidRPr="00E47B66" w:rsidRDefault="00E47B66" w:rsidP="00627AC2">
            <w:pPr>
              <w:spacing w:after="0"/>
              <w:rPr>
                <w:highlight w:val="yellow"/>
              </w:rPr>
            </w:pPr>
          </w:p>
        </w:tc>
      </w:tr>
    </w:tbl>
    <w:p w14:paraId="385039B0" w14:textId="77777777" w:rsidR="00627AC2" w:rsidRPr="00E47B66" w:rsidRDefault="00627AC2" w:rsidP="00627AC2">
      <w:pPr>
        <w:rPr>
          <w:highlight w:val="yellow"/>
        </w:rPr>
      </w:pPr>
    </w:p>
    <w:p w14:paraId="4C634353" w14:textId="171A930F" w:rsidR="00E47B66" w:rsidRDefault="00E47B66" w:rsidP="00627AC2">
      <w:r w:rsidRPr="00E47B66">
        <w:rPr>
          <w:highlight w:val="yellow"/>
        </w:rPr>
        <w:t>This section can be produced on 1-2 A3/A4 pages and used as the main management tool during implementation. It can be put on the wall or used to monitor progress.</w:t>
      </w:r>
    </w:p>
    <w:p w14:paraId="0F39AE9A" w14:textId="13EDC631" w:rsidR="00740564" w:rsidRDefault="009537ED" w:rsidP="00A82B8E">
      <w:pPr>
        <w:pStyle w:val="Heading1"/>
      </w:pPr>
      <w:r>
        <w:t>Resourcing</w:t>
      </w:r>
    </w:p>
    <w:p w14:paraId="4A6BFABD" w14:textId="0A67E984" w:rsidR="004E1232" w:rsidRDefault="009537ED" w:rsidP="004E1232">
      <w:r w:rsidRPr="008A0542">
        <w:rPr>
          <w:highlight w:val="yellow"/>
        </w:rPr>
        <w:t>This section outlines the staff, budget and other organisational resources being invested in this plan. It can be general, but needs to show a sufficient commitment to achieve the communications objectives.</w:t>
      </w:r>
    </w:p>
    <w:p w14:paraId="55E88A13" w14:textId="5F938298" w:rsidR="009537ED" w:rsidRDefault="009537ED" w:rsidP="00A82B8E">
      <w:pPr>
        <w:pStyle w:val="Heading1"/>
      </w:pPr>
      <w:r>
        <w:t>Monitoring and evaluation</w:t>
      </w:r>
    </w:p>
    <w:p w14:paraId="4F76120B" w14:textId="163FA6E5" w:rsidR="009537ED" w:rsidRPr="009537ED" w:rsidRDefault="009537ED" w:rsidP="009537ED">
      <w:r w:rsidRPr="008A0542">
        <w:rPr>
          <w:highlight w:val="yellow"/>
        </w:rPr>
        <w:t>This section outlines the approach to monitoring and evaluation. It may include information on team and individual workplans, supervision sessions and other management systems that will be used.</w:t>
      </w:r>
    </w:p>
    <w:p w14:paraId="5505EE4A" w14:textId="3905E8C5" w:rsidR="009537ED" w:rsidRDefault="009537ED" w:rsidP="009537ED">
      <w:pPr>
        <w:pStyle w:val="Heading1"/>
      </w:pPr>
      <w:r>
        <w:t>Risks and mitigation</w:t>
      </w:r>
    </w:p>
    <w:p w14:paraId="22F26387" w14:textId="3A1A9FFF" w:rsidR="009537ED" w:rsidRPr="008A0542" w:rsidRDefault="009537ED" w:rsidP="009537ED">
      <w:pPr>
        <w:rPr>
          <w:highlight w:val="yellow"/>
        </w:rPr>
      </w:pPr>
      <w:r w:rsidRPr="008A0542">
        <w:rPr>
          <w:highlight w:val="yellow"/>
        </w:rPr>
        <w:t xml:space="preserve">This section can be another </w:t>
      </w:r>
      <w:r w:rsidR="008A0542" w:rsidRPr="008A0542">
        <w:rPr>
          <w:highlight w:val="yellow"/>
        </w:rPr>
        <w:t xml:space="preserve">landscape </w:t>
      </w:r>
      <w:r w:rsidRPr="008A0542">
        <w:rPr>
          <w:highlight w:val="yellow"/>
        </w:rPr>
        <w:t>table, with the following headings:</w:t>
      </w:r>
    </w:p>
    <w:tbl>
      <w:tblPr>
        <w:tblStyle w:val="TableGrid"/>
        <w:tblW w:w="0" w:type="auto"/>
        <w:tblLook w:val="04A0" w:firstRow="1" w:lastRow="0" w:firstColumn="1" w:lastColumn="0" w:noHBand="0" w:noVBand="1"/>
      </w:tblPr>
      <w:tblGrid>
        <w:gridCol w:w="1708"/>
        <w:gridCol w:w="1671"/>
        <w:gridCol w:w="1769"/>
        <w:gridCol w:w="1675"/>
        <w:gridCol w:w="1611"/>
        <w:gridCol w:w="1337"/>
      </w:tblGrid>
      <w:tr w:rsidR="008A0542" w:rsidRPr="008A0542" w14:paraId="24E572B8" w14:textId="2DBE3F70" w:rsidTr="008A0542">
        <w:tc>
          <w:tcPr>
            <w:tcW w:w="1708" w:type="dxa"/>
          </w:tcPr>
          <w:p w14:paraId="1D0BE508" w14:textId="479D1FC2" w:rsidR="008A0542" w:rsidRPr="008A0542" w:rsidRDefault="008A0542" w:rsidP="009537ED">
            <w:pPr>
              <w:spacing w:after="0"/>
              <w:rPr>
                <w:b/>
                <w:highlight w:val="yellow"/>
              </w:rPr>
            </w:pPr>
            <w:r w:rsidRPr="008A0542">
              <w:rPr>
                <w:b/>
                <w:highlight w:val="yellow"/>
              </w:rPr>
              <w:t>Description of risk</w:t>
            </w:r>
          </w:p>
        </w:tc>
        <w:tc>
          <w:tcPr>
            <w:tcW w:w="1671" w:type="dxa"/>
          </w:tcPr>
          <w:p w14:paraId="6C5E15CE" w14:textId="71D82619" w:rsidR="008A0542" w:rsidRPr="008A0542" w:rsidRDefault="008A0542" w:rsidP="009537ED">
            <w:pPr>
              <w:spacing w:after="0"/>
              <w:rPr>
                <w:b/>
                <w:highlight w:val="yellow"/>
              </w:rPr>
            </w:pPr>
            <w:r w:rsidRPr="008A0542">
              <w:rPr>
                <w:b/>
                <w:highlight w:val="yellow"/>
              </w:rPr>
              <w:t>Likelihood rating</w:t>
            </w:r>
          </w:p>
        </w:tc>
        <w:tc>
          <w:tcPr>
            <w:tcW w:w="1769" w:type="dxa"/>
          </w:tcPr>
          <w:p w14:paraId="70777EFD" w14:textId="549B7399" w:rsidR="008A0542" w:rsidRPr="008A0542" w:rsidRDefault="008A0542" w:rsidP="009537ED">
            <w:pPr>
              <w:spacing w:after="0"/>
              <w:rPr>
                <w:b/>
                <w:highlight w:val="yellow"/>
              </w:rPr>
            </w:pPr>
            <w:r w:rsidRPr="008A0542">
              <w:rPr>
                <w:b/>
                <w:highlight w:val="yellow"/>
              </w:rPr>
              <w:t>Consequence rating</w:t>
            </w:r>
          </w:p>
        </w:tc>
        <w:tc>
          <w:tcPr>
            <w:tcW w:w="1675" w:type="dxa"/>
          </w:tcPr>
          <w:p w14:paraId="334F9331" w14:textId="2A78C71D" w:rsidR="008A0542" w:rsidRPr="008A0542" w:rsidRDefault="008A0542" w:rsidP="009537ED">
            <w:pPr>
              <w:spacing w:after="0"/>
              <w:rPr>
                <w:b/>
                <w:highlight w:val="yellow"/>
              </w:rPr>
            </w:pPr>
            <w:r w:rsidRPr="008A0542">
              <w:rPr>
                <w:b/>
                <w:highlight w:val="yellow"/>
              </w:rPr>
              <w:t>Mitigation actions</w:t>
            </w:r>
          </w:p>
        </w:tc>
        <w:tc>
          <w:tcPr>
            <w:tcW w:w="1611" w:type="dxa"/>
          </w:tcPr>
          <w:p w14:paraId="0ECE8C34" w14:textId="767B7654" w:rsidR="008A0542" w:rsidRPr="008A0542" w:rsidRDefault="008A0542" w:rsidP="009537ED">
            <w:pPr>
              <w:spacing w:after="0"/>
              <w:rPr>
                <w:b/>
                <w:highlight w:val="yellow"/>
              </w:rPr>
            </w:pPr>
            <w:r w:rsidRPr="008A0542">
              <w:rPr>
                <w:b/>
                <w:highlight w:val="yellow"/>
              </w:rPr>
              <w:t>Residual risk rating</w:t>
            </w:r>
          </w:p>
        </w:tc>
        <w:tc>
          <w:tcPr>
            <w:tcW w:w="1337" w:type="dxa"/>
          </w:tcPr>
          <w:p w14:paraId="76947258" w14:textId="60026F57" w:rsidR="008A0542" w:rsidRDefault="008A0542" w:rsidP="009537ED">
            <w:pPr>
              <w:spacing w:after="0"/>
              <w:rPr>
                <w:b/>
              </w:rPr>
            </w:pPr>
            <w:r w:rsidRPr="008A0542">
              <w:rPr>
                <w:b/>
                <w:highlight w:val="yellow"/>
              </w:rPr>
              <w:t>Notes</w:t>
            </w:r>
          </w:p>
        </w:tc>
      </w:tr>
      <w:tr w:rsidR="008A0542" w14:paraId="3BD32DA0" w14:textId="37F37ED3" w:rsidTr="008A0542">
        <w:tc>
          <w:tcPr>
            <w:tcW w:w="1708" w:type="dxa"/>
          </w:tcPr>
          <w:p w14:paraId="116ECFCB" w14:textId="77777777" w:rsidR="008A0542" w:rsidRDefault="008A0542" w:rsidP="009537ED">
            <w:pPr>
              <w:spacing w:after="0"/>
            </w:pPr>
          </w:p>
        </w:tc>
        <w:tc>
          <w:tcPr>
            <w:tcW w:w="1671" w:type="dxa"/>
          </w:tcPr>
          <w:p w14:paraId="63265524" w14:textId="77777777" w:rsidR="008A0542" w:rsidRDefault="008A0542" w:rsidP="009537ED">
            <w:pPr>
              <w:spacing w:after="0"/>
            </w:pPr>
          </w:p>
        </w:tc>
        <w:tc>
          <w:tcPr>
            <w:tcW w:w="1769" w:type="dxa"/>
          </w:tcPr>
          <w:p w14:paraId="509D4156" w14:textId="77777777" w:rsidR="008A0542" w:rsidRDefault="008A0542" w:rsidP="009537ED">
            <w:pPr>
              <w:spacing w:after="0"/>
            </w:pPr>
          </w:p>
        </w:tc>
        <w:tc>
          <w:tcPr>
            <w:tcW w:w="1675" w:type="dxa"/>
          </w:tcPr>
          <w:p w14:paraId="3BE0525D" w14:textId="77777777" w:rsidR="008A0542" w:rsidRDefault="008A0542" w:rsidP="009537ED">
            <w:pPr>
              <w:spacing w:after="0"/>
            </w:pPr>
          </w:p>
        </w:tc>
        <w:tc>
          <w:tcPr>
            <w:tcW w:w="1611" w:type="dxa"/>
          </w:tcPr>
          <w:p w14:paraId="27C496A0" w14:textId="77777777" w:rsidR="008A0542" w:rsidRDefault="008A0542" w:rsidP="009537ED">
            <w:pPr>
              <w:spacing w:after="0"/>
            </w:pPr>
          </w:p>
        </w:tc>
        <w:tc>
          <w:tcPr>
            <w:tcW w:w="1337" w:type="dxa"/>
          </w:tcPr>
          <w:p w14:paraId="13552B03" w14:textId="77777777" w:rsidR="008A0542" w:rsidRDefault="008A0542" w:rsidP="009537ED">
            <w:pPr>
              <w:spacing w:after="0"/>
            </w:pPr>
          </w:p>
        </w:tc>
      </w:tr>
      <w:tr w:rsidR="008A0542" w14:paraId="71176E32" w14:textId="455FDB12" w:rsidTr="008A0542">
        <w:tc>
          <w:tcPr>
            <w:tcW w:w="1708" w:type="dxa"/>
          </w:tcPr>
          <w:p w14:paraId="2F8A2120" w14:textId="77777777" w:rsidR="008A0542" w:rsidRDefault="008A0542" w:rsidP="009537ED">
            <w:pPr>
              <w:spacing w:after="0"/>
            </w:pPr>
          </w:p>
        </w:tc>
        <w:tc>
          <w:tcPr>
            <w:tcW w:w="1671" w:type="dxa"/>
          </w:tcPr>
          <w:p w14:paraId="6125A5D6" w14:textId="77777777" w:rsidR="008A0542" w:rsidRDefault="008A0542" w:rsidP="009537ED">
            <w:pPr>
              <w:spacing w:after="0"/>
            </w:pPr>
          </w:p>
        </w:tc>
        <w:tc>
          <w:tcPr>
            <w:tcW w:w="1769" w:type="dxa"/>
          </w:tcPr>
          <w:p w14:paraId="7C57DB14" w14:textId="77777777" w:rsidR="008A0542" w:rsidRDefault="008A0542" w:rsidP="009537ED">
            <w:pPr>
              <w:spacing w:after="0"/>
            </w:pPr>
          </w:p>
        </w:tc>
        <w:tc>
          <w:tcPr>
            <w:tcW w:w="1675" w:type="dxa"/>
          </w:tcPr>
          <w:p w14:paraId="517C9463" w14:textId="77777777" w:rsidR="008A0542" w:rsidRDefault="008A0542" w:rsidP="009537ED">
            <w:pPr>
              <w:spacing w:after="0"/>
            </w:pPr>
          </w:p>
        </w:tc>
        <w:tc>
          <w:tcPr>
            <w:tcW w:w="1611" w:type="dxa"/>
          </w:tcPr>
          <w:p w14:paraId="33557933" w14:textId="77777777" w:rsidR="008A0542" w:rsidRDefault="008A0542" w:rsidP="009537ED">
            <w:pPr>
              <w:spacing w:after="0"/>
            </w:pPr>
          </w:p>
        </w:tc>
        <w:tc>
          <w:tcPr>
            <w:tcW w:w="1337" w:type="dxa"/>
          </w:tcPr>
          <w:p w14:paraId="0964183C" w14:textId="77777777" w:rsidR="008A0542" w:rsidRDefault="008A0542" w:rsidP="009537ED">
            <w:pPr>
              <w:spacing w:after="0"/>
            </w:pPr>
          </w:p>
        </w:tc>
      </w:tr>
    </w:tbl>
    <w:p w14:paraId="1799238C" w14:textId="1C949D4C" w:rsidR="009537ED" w:rsidRDefault="008A0542" w:rsidP="009537ED">
      <w:pPr>
        <w:pStyle w:val="Heading1"/>
      </w:pPr>
      <w:r>
        <w:t>Attachments</w:t>
      </w:r>
      <w:r w:rsidR="009537ED">
        <w:t xml:space="preserve"> (if relevant)</w:t>
      </w:r>
    </w:p>
    <w:p w14:paraId="587649A0" w14:textId="6C86FCAA" w:rsidR="008A0542" w:rsidRPr="008A0542" w:rsidRDefault="008A0542" w:rsidP="008A0542">
      <w:r w:rsidRPr="008A0542">
        <w:rPr>
          <w:highlight w:val="yellow"/>
        </w:rPr>
        <w:t>This section can be used to attach any additional documents if necessary. It may not be necessary.</w:t>
      </w:r>
    </w:p>
    <w:p w14:paraId="041FF334" w14:textId="51F25C3E" w:rsidR="00740564" w:rsidRDefault="001667D7" w:rsidP="00A82B8E">
      <w:pPr>
        <w:pStyle w:val="Heading1"/>
      </w:pPr>
      <w:r>
        <w:t>Contact</w:t>
      </w:r>
    </w:p>
    <w:p w14:paraId="25173760" w14:textId="0F63291E" w:rsidR="00AF0F67" w:rsidRDefault="008A0542">
      <w:r w:rsidRPr="008A0542">
        <w:rPr>
          <w:highlight w:val="yellow"/>
        </w:rPr>
        <w:t>Contact details for person with responsibility for this strategy.</w:t>
      </w:r>
    </w:p>
    <w:p w14:paraId="79DB319A" w14:textId="77777777" w:rsidR="008A0542" w:rsidRDefault="008A0542"/>
    <w:p w14:paraId="4C1A25EF" w14:textId="4174C28D" w:rsidR="001667D7" w:rsidRPr="001667D7" w:rsidRDefault="008A0542" w:rsidP="001667D7">
      <w:pPr>
        <w:pBdr>
          <w:top w:val="single" w:sz="4" w:space="1" w:color="auto"/>
          <w:left w:val="single" w:sz="4" w:space="4" w:color="auto"/>
          <w:bottom w:val="single" w:sz="4" w:space="1" w:color="auto"/>
          <w:right w:val="single" w:sz="4" w:space="4" w:color="auto"/>
        </w:pBdr>
        <w:spacing w:before="120"/>
      </w:pPr>
      <w:r w:rsidRPr="001667D7">
        <w:rPr>
          <w:b/>
        </w:rPr>
        <w:t>Note</w:t>
      </w:r>
      <w:r w:rsidR="001667D7">
        <w:rPr>
          <w:b/>
        </w:rPr>
        <w:t>:</w:t>
      </w:r>
      <w:r w:rsidRPr="001667D7">
        <w:rPr>
          <w:b/>
        </w:rPr>
        <w:t xml:space="preserve"> </w:t>
      </w:r>
      <w:r w:rsidRPr="001667D7">
        <w:t>If there are any questions regarding this template or the process,</w:t>
      </w:r>
      <w:r w:rsidR="001667D7" w:rsidRPr="001667D7">
        <w:t xml:space="preserve"> feel free to</w:t>
      </w:r>
      <w:r w:rsidRPr="001667D7">
        <w:t xml:space="preserve"> contact Daniel Scoullar, Social Change Projects at </w:t>
      </w:r>
      <w:hyperlink r:id="rId10" w:history="1">
        <w:r w:rsidRPr="001667D7">
          <w:rPr>
            <w:rStyle w:val="Hyperlink"/>
          </w:rPr>
          <w:t>daniel@socialchangeprojects.com.au</w:t>
        </w:r>
      </w:hyperlink>
      <w:r w:rsidRPr="001667D7">
        <w:t xml:space="preserve"> or </w:t>
      </w:r>
      <w:r w:rsidR="001667D7" w:rsidRPr="001667D7">
        <w:t>0402 596 297</w:t>
      </w:r>
      <w:r w:rsidR="001667D7">
        <w:t>. This template has been provided for use by community legal centres through Community Legal Centres Queensland.</w:t>
      </w:r>
    </w:p>
    <w:sectPr w:rsidR="001667D7" w:rsidRPr="001667D7" w:rsidSect="00B36EDF">
      <w:headerReference w:type="default" r:id="rId11"/>
      <w:footerReference w:type="default" r:id="rId12"/>
      <w:headerReference w:type="first" r:id="rId13"/>
      <w:footerReference w:type="first" r:id="rId14"/>
      <w:pgSz w:w="11907" w:h="16839" w:code="9"/>
      <w:pgMar w:top="1440" w:right="992" w:bottom="1135" w:left="1134" w:header="567" w:footer="8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32811" w14:textId="77777777" w:rsidR="00CE2E46" w:rsidRDefault="00CE2E46">
      <w:r>
        <w:separator/>
      </w:r>
    </w:p>
  </w:endnote>
  <w:endnote w:type="continuationSeparator" w:id="0">
    <w:p w14:paraId="7DE58A0C" w14:textId="77777777" w:rsidR="00CE2E46" w:rsidRDefault="00CE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65 Helvetica Medium">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18BE3" w14:textId="77777777" w:rsidR="00DC453B" w:rsidRDefault="00DC453B" w:rsidP="00DC453B">
    <w:pPr>
      <w:pStyle w:val="Footer"/>
    </w:pPr>
  </w:p>
  <w:p w14:paraId="34C05C55" w14:textId="6F0037E1" w:rsidR="00DC453B" w:rsidRDefault="00DC453B" w:rsidP="00DC453B">
    <w:pPr>
      <w:pStyle w:val="Footer"/>
    </w:pPr>
    <w:r w:rsidRPr="005D1CF3">
      <w:rPr>
        <w:lang w:eastAsia="en-AU"/>
      </w:rPr>
      <mc:AlternateContent>
        <mc:Choice Requires="wps">
          <w:drawing>
            <wp:anchor distT="0" distB="0" distL="114300" distR="114300" simplePos="0" relativeHeight="251657728" behindDoc="0" locked="0" layoutInCell="1" allowOverlap="1" wp14:anchorId="3025B174" wp14:editId="31157EA4">
              <wp:simplePos x="0" y="0"/>
              <wp:positionH relativeFrom="column">
                <wp:posOffset>-915035</wp:posOffset>
              </wp:positionH>
              <wp:positionV relativeFrom="paragraph">
                <wp:posOffset>1020445</wp:posOffset>
              </wp:positionV>
              <wp:extent cx="7552055" cy="33210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2055" cy="332105"/>
                      </a:xfrm>
                      <a:prstGeom prst="rect">
                        <a:avLst/>
                      </a:prstGeom>
                      <a:solidFill>
                        <a:srgbClr val="EEA4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968DD06" id="Rectangle 5" o:spid="_x0000_s1026" style="position:absolute;margin-left:-72.05pt;margin-top:80.35pt;width:594.65pt;height:2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" fillcolor="#eea420" stroked="f" strokeweight="2pt">
              <v:path arrowok="t"/>
            </v:rect>
          </w:pict>
        </mc:Fallback>
      </mc:AlternateContent>
    </w:r>
    <w:r>
      <w:tab/>
    </w:r>
    <w:r w:rsidRPr="00F4051A">
      <w:fldChar w:fldCharType="begin"/>
    </w:r>
    <w:r w:rsidRPr="00F4051A">
      <w:instrText xml:space="preserve"> PAGE   \* MERGEFORMAT </w:instrText>
    </w:r>
    <w:r w:rsidRPr="00F4051A">
      <w:fldChar w:fldCharType="separate"/>
    </w:r>
    <w:r w:rsidR="00FA41A7">
      <w:t>2</w:t>
    </w:r>
    <w:r w:rsidRPr="00F4051A">
      <w:fldChar w:fldCharType="end"/>
    </w:r>
    <w:r w:rsidRPr="00F4051A">
      <w:t xml:space="preserve"> of </w:t>
    </w:r>
    <w:r w:rsidR="00CE2E46">
      <w:fldChar w:fldCharType="begin"/>
    </w:r>
    <w:r w:rsidR="00CE2E46">
      <w:instrText xml:space="preserve"> NUMPAGES   \* MERGEFORMAT </w:instrText>
    </w:r>
    <w:r w:rsidR="00CE2E46">
      <w:fldChar w:fldCharType="separate"/>
    </w:r>
    <w:r w:rsidR="00FA41A7">
      <w:t>2</w:t>
    </w:r>
    <w:r w:rsidR="00CE2E46">
      <w:fldChar w:fldCharType="end"/>
    </w:r>
  </w:p>
  <w:p w14:paraId="52A2ECB0" w14:textId="7DA4315C" w:rsidR="00DC453B" w:rsidRPr="00034BE8" w:rsidRDefault="00DC453B" w:rsidP="00DC453B">
    <w:pPr>
      <w:pStyle w:val="Footer"/>
      <w:tabs>
        <w:tab w:val="clear" w:pos="9072"/>
        <w:tab w:val="left" w:pos="3717"/>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A3870" w14:textId="43B7A77C" w:rsidR="00AF0F67" w:rsidRDefault="00E0675F" w:rsidP="005D1CF3">
    <w:pPr>
      <w:pStyle w:val="Footer"/>
    </w:pPr>
    <w:r w:rsidRPr="008A0542">
      <w:rPr>
        <w:highlight w:val="yellow"/>
        <w:lang w:eastAsia="en-AU"/>
      </w:rPr>
      <mc:AlternateContent>
        <mc:Choice Requires="wps">
          <w:drawing>
            <wp:anchor distT="0" distB="0" distL="114300" distR="114300" simplePos="0" relativeHeight="251655680" behindDoc="0" locked="0" layoutInCell="1" allowOverlap="1" wp14:anchorId="6D5E0849" wp14:editId="4B70DA5F">
              <wp:simplePos x="0" y="0"/>
              <wp:positionH relativeFrom="column">
                <wp:posOffset>-914400</wp:posOffset>
              </wp:positionH>
              <wp:positionV relativeFrom="paragraph">
                <wp:posOffset>709930</wp:posOffset>
              </wp:positionV>
              <wp:extent cx="11632565" cy="662940"/>
              <wp:effectExtent l="0" t="0" r="6985" b="38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2565" cy="662940"/>
                      </a:xfrm>
                      <a:prstGeom prst="rect">
                        <a:avLst/>
                      </a:prstGeom>
                      <a:solidFill>
                        <a:srgbClr val="EEA4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67099" id="Rectangle 11" o:spid="_x0000_s1026" style="position:absolute;margin-left:-1in;margin-top:55.9pt;width:915.95pt;height:5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" fillcolor="#eea420" stroked="f" strokeweight="2pt">
              <v:path arrowok="t"/>
            </v:rect>
          </w:pict>
        </mc:Fallback>
      </mc:AlternateContent>
    </w:r>
    <w:r w:rsidRPr="008A0542">
      <w:rPr>
        <w:highlight w:val="yellow"/>
        <w:lang w:eastAsia="en-AU"/>
      </w:rPr>
      <mc:AlternateContent>
        <mc:Choice Requires="wps">
          <w:drawing>
            <wp:anchor distT="0" distB="0" distL="114300" distR="114300" simplePos="0" relativeHeight="251654656" behindDoc="0" locked="0" layoutInCell="1" allowOverlap="1" wp14:anchorId="4376401C" wp14:editId="2A864498">
              <wp:simplePos x="0" y="0"/>
              <wp:positionH relativeFrom="column">
                <wp:posOffset>-915035</wp:posOffset>
              </wp:positionH>
              <wp:positionV relativeFrom="paragraph">
                <wp:posOffset>1020445</wp:posOffset>
              </wp:positionV>
              <wp:extent cx="7552055" cy="33210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2055" cy="332105"/>
                      </a:xfrm>
                      <a:prstGeom prst="rect">
                        <a:avLst/>
                      </a:prstGeom>
                      <a:solidFill>
                        <a:srgbClr val="EEA4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47AEBBA" id="Rectangle 9" o:spid="_x0000_s1026" style="position:absolute;margin-left:-72.05pt;margin-top:80.35pt;width:594.65pt;height:2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" fillcolor="#eea420" stroked="f" strokeweight="2pt">
              <v:path arrowok="t"/>
            </v:rect>
          </w:pict>
        </mc:Fallback>
      </mc:AlternateContent>
    </w:r>
    <w:r w:rsidR="008A0542" w:rsidRPr="008A0542">
      <w:rPr>
        <w:highlight w:val="yellow"/>
      </w:rPr>
      <w:t>[website]</w:t>
    </w:r>
    <w:r w:rsidR="00893CED" w:rsidRPr="008A0542">
      <w:rPr>
        <w:highlight w:val="yellow"/>
      </w:rPr>
      <w:t xml:space="preserve"> </w:t>
    </w:r>
    <w:r w:rsidR="00B35B2D" w:rsidRPr="008A0542">
      <w:rPr>
        <w:highlight w:val="yellow"/>
      </w:rPr>
      <w:tab/>
    </w:r>
    <w:r w:rsidR="00B35B2D" w:rsidRPr="008A0542">
      <w:rPr>
        <w:highlight w:val="yellow"/>
      </w:rPr>
      <w:fldChar w:fldCharType="begin"/>
    </w:r>
    <w:r w:rsidR="00B35B2D" w:rsidRPr="008A0542">
      <w:rPr>
        <w:highlight w:val="yellow"/>
      </w:rPr>
      <w:instrText xml:space="preserve"> PAGE   \* MERGEFORMAT </w:instrText>
    </w:r>
    <w:r w:rsidR="00B35B2D" w:rsidRPr="008A0542">
      <w:rPr>
        <w:highlight w:val="yellow"/>
      </w:rPr>
      <w:fldChar w:fldCharType="separate"/>
    </w:r>
    <w:r w:rsidR="00FA41A7">
      <w:rPr>
        <w:highlight w:val="yellow"/>
      </w:rPr>
      <w:t>1</w:t>
    </w:r>
    <w:r w:rsidR="00B35B2D" w:rsidRPr="008A0542">
      <w:rPr>
        <w:highlight w:val="yellow"/>
      </w:rPr>
      <w:fldChar w:fldCharType="end"/>
    </w:r>
    <w:r w:rsidR="00B35B2D" w:rsidRPr="008A0542">
      <w:rPr>
        <w:highlight w:val="yellow"/>
      </w:rPr>
      <w:t xml:space="preserve"> of </w:t>
    </w:r>
    <w:r w:rsidR="006B428F" w:rsidRPr="008A0542">
      <w:rPr>
        <w:highlight w:val="yellow"/>
      </w:rPr>
      <w:fldChar w:fldCharType="begin"/>
    </w:r>
    <w:r w:rsidR="006B428F" w:rsidRPr="008A0542">
      <w:rPr>
        <w:highlight w:val="yellow"/>
      </w:rPr>
      <w:instrText xml:space="preserve"> NUMPAGES   \* MERGEFORMAT </w:instrText>
    </w:r>
    <w:r w:rsidR="006B428F" w:rsidRPr="008A0542">
      <w:rPr>
        <w:highlight w:val="yellow"/>
      </w:rPr>
      <w:fldChar w:fldCharType="separate"/>
    </w:r>
    <w:r w:rsidR="00FA41A7">
      <w:rPr>
        <w:highlight w:val="yellow"/>
      </w:rPr>
      <w:t>2</w:t>
    </w:r>
    <w:r w:rsidR="006B428F" w:rsidRPr="008A0542">
      <w:rPr>
        <w:highlight w:val="yellow"/>
      </w:rPr>
      <w:fldChar w:fldCharType="end"/>
    </w:r>
  </w:p>
  <w:p w14:paraId="7FE3C2DA" w14:textId="44D68188" w:rsidR="00DC453B" w:rsidRPr="00034BE8" w:rsidRDefault="00DC453B" w:rsidP="00DC453B">
    <w:pPr>
      <w:pStyle w:val="Footer"/>
      <w:tabs>
        <w:tab w:val="clear" w:pos="9072"/>
        <w:tab w:val="left" w:pos="371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6D79E" w14:textId="77777777" w:rsidR="00CE2E46" w:rsidRDefault="00CE2E46">
      <w:r>
        <w:separator/>
      </w:r>
    </w:p>
  </w:footnote>
  <w:footnote w:type="continuationSeparator" w:id="0">
    <w:p w14:paraId="6D102A03" w14:textId="77777777" w:rsidR="00CE2E46" w:rsidRDefault="00CE2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1C400" w14:textId="01657719" w:rsidR="00AF0F67" w:rsidRPr="00ED3168" w:rsidRDefault="00CE2E46" w:rsidP="005D1CF3">
    <w:pPr>
      <w:pStyle w:val="Footer"/>
    </w:pPr>
    <w:sdt>
      <w:sdtPr>
        <w:alias w:val="Title"/>
        <w:tag w:val=""/>
        <w:id w:val="-1673786835"/>
        <w:dataBinding w:prefixMappings="xmlns:ns0='http://purl.org/dc/elements/1.1/' xmlns:ns1='http://schemas.openxmlformats.org/package/2006/metadata/core-properties' " w:xpath="/ns1:coreProperties[1]/ns0:title[1]" w:storeItemID="{6C3C8BC8-F283-45AE-878A-BAB7291924A1}"/>
        <w:text/>
      </w:sdtPr>
      <w:sdtEndPr/>
      <w:sdtContent>
        <w:r w:rsidR="00FA41A7">
          <w:t>Communications Strategy Template</w:t>
        </w:r>
      </w:sdtContent>
    </w:sdt>
    <w:r w:rsidR="00B35B2D">
      <w:tab/>
    </w:r>
    <w:r w:rsidR="00B35B2D">
      <w:fldChar w:fldCharType="begin"/>
    </w:r>
    <w:r w:rsidR="00B35B2D">
      <w:instrText xml:space="preserve"> DATE  \@ "MMMM yy"  \* MERGEFORMAT </w:instrText>
    </w:r>
    <w:r w:rsidR="00B35B2D">
      <w:fldChar w:fldCharType="separate"/>
    </w:r>
    <w:r w:rsidR="00FA41A7">
      <w:t>September 16</w:t>
    </w:r>
    <w:r w:rsidR="00B35B2D">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DEB7E" w14:textId="08AFE1B8" w:rsidR="00AF0F67" w:rsidRDefault="00C47A83" w:rsidP="005D1CF3">
    <w:pPr>
      <w:pStyle w:val="Header"/>
      <w:tabs>
        <w:tab w:val="clear" w:pos="4320"/>
        <w:tab w:val="clear" w:pos="8640"/>
        <w:tab w:val="left" w:pos="0"/>
        <w:tab w:val="right" w:pos="9072"/>
      </w:tabs>
    </w:pPr>
    <w:r w:rsidRPr="008A0542">
      <w:rPr>
        <w:noProof/>
        <w:highlight w:val="yellow"/>
        <w:lang w:eastAsia="en-AU"/>
      </w:rPr>
      <w:t>[logo]</w:t>
    </w:r>
    <w:r w:rsidR="00B35B2D">
      <w:t xml:space="preserve"> </w:t>
    </w:r>
    <w:r w:rsidR="00B35B2D">
      <w:tab/>
    </w:r>
    <w:r w:rsidR="00B35B2D" w:rsidRPr="001667D7">
      <w:rPr>
        <w:noProof/>
        <w:color w:val="7F7F7F"/>
        <w:sz w:val="18"/>
        <w:highlight w:val="yellow"/>
      </w:rPr>
      <w:fldChar w:fldCharType="begin"/>
    </w:r>
    <w:r w:rsidR="00B35B2D" w:rsidRPr="001667D7">
      <w:rPr>
        <w:noProof/>
        <w:color w:val="7F7F7F"/>
        <w:sz w:val="18"/>
        <w:highlight w:val="yellow"/>
      </w:rPr>
      <w:instrText xml:space="preserve"> DATE  \@ "MMMM yy"  \* MERGEFORMAT </w:instrText>
    </w:r>
    <w:r w:rsidR="00B35B2D" w:rsidRPr="001667D7">
      <w:rPr>
        <w:noProof/>
        <w:color w:val="7F7F7F"/>
        <w:sz w:val="18"/>
        <w:highlight w:val="yellow"/>
      </w:rPr>
      <w:fldChar w:fldCharType="separate"/>
    </w:r>
    <w:r w:rsidR="00FA41A7">
      <w:rPr>
        <w:noProof/>
        <w:color w:val="7F7F7F"/>
        <w:sz w:val="18"/>
        <w:highlight w:val="yellow"/>
      </w:rPr>
      <w:t>September 16</w:t>
    </w:r>
    <w:r w:rsidR="00B35B2D" w:rsidRPr="001667D7">
      <w:rPr>
        <w:noProof/>
        <w:color w:val="7F7F7F"/>
        <w:sz w:val="18"/>
        <w:highlight w:val="yellow"/>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D323F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5C31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2EC6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767F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52B2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3412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B0F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AAB1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6AB2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D0FA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93A93"/>
    <w:multiLevelType w:val="hybridMultilevel"/>
    <w:tmpl w:val="F0904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3C6462"/>
    <w:multiLevelType w:val="hybridMultilevel"/>
    <w:tmpl w:val="93F6CD96"/>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40587C"/>
    <w:multiLevelType w:val="hybridMultilevel"/>
    <w:tmpl w:val="8DE2B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9B26DE"/>
    <w:multiLevelType w:val="hybridMultilevel"/>
    <w:tmpl w:val="7CA42BD8"/>
    <w:lvl w:ilvl="0" w:tplc="6792A88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B47026"/>
    <w:multiLevelType w:val="hybridMultilevel"/>
    <w:tmpl w:val="32D8F9E2"/>
    <w:lvl w:ilvl="0" w:tplc="C0786D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063868"/>
    <w:multiLevelType w:val="hybridMultilevel"/>
    <w:tmpl w:val="FE28F748"/>
    <w:lvl w:ilvl="0" w:tplc="FCD6354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7F2A01"/>
    <w:multiLevelType w:val="hybridMultilevel"/>
    <w:tmpl w:val="EEE0A338"/>
    <w:lvl w:ilvl="0" w:tplc="6792A88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0F495A"/>
    <w:multiLevelType w:val="hybridMultilevel"/>
    <w:tmpl w:val="09265680"/>
    <w:lvl w:ilvl="0" w:tplc="112E81DE">
      <w:start w:val="1"/>
      <w:numFmt w:val="bullet"/>
      <w:lvlText w:val="-"/>
      <w:lvlJc w:val="left"/>
      <w:pPr>
        <w:ind w:left="720" w:hanging="360"/>
      </w:pPr>
      <w:rPr>
        <w:rFonts w:ascii="Calibri" w:eastAsia="Calibri" w:hAnsi="Calibri" w:cs="Times New Roman" w:hint="default"/>
      </w:rPr>
    </w:lvl>
    <w:lvl w:ilvl="1" w:tplc="112E81DE">
      <w:start w:val="1"/>
      <w:numFmt w:val="bullet"/>
      <w:lvlText w:val="-"/>
      <w:lvlJc w:val="left"/>
      <w:pPr>
        <w:ind w:left="1440" w:hanging="360"/>
      </w:pPr>
      <w:rPr>
        <w:rFonts w:ascii="Calibri" w:eastAsia="Calibri" w:hAnsi="Calibri" w:cs="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832A9F"/>
    <w:multiLevelType w:val="hybridMultilevel"/>
    <w:tmpl w:val="9036137E"/>
    <w:lvl w:ilvl="0" w:tplc="BDB2F3A4">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F17811"/>
    <w:multiLevelType w:val="hybridMultilevel"/>
    <w:tmpl w:val="78887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1D4799"/>
    <w:multiLevelType w:val="hybridMultilevel"/>
    <w:tmpl w:val="D5BE7CE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AB0204"/>
    <w:multiLevelType w:val="hybridMultilevel"/>
    <w:tmpl w:val="8670F9A6"/>
    <w:lvl w:ilvl="0" w:tplc="6792A88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296A79"/>
    <w:multiLevelType w:val="hybridMultilevel"/>
    <w:tmpl w:val="3990A848"/>
    <w:lvl w:ilvl="0" w:tplc="38EC1A16">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7C7F6F"/>
    <w:multiLevelType w:val="hybridMultilevel"/>
    <w:tmpl w:val="49443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1A705D"/>
    <w:multiLevelType w:val="hybridMultilevel"/>
    <w:tmpl w:val="D7F0AA98"/>
    <w:lvl w:ilvl="0" w:tplc="6792A88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6D795D"/>
    <w:multiLevelType w:val="hybridMultilevel"/>
    <w:tmpl w:val="6D2C9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1C5854"/>
    <w:multiLevelType w:val="hybridMultilevel"/>
    <w:tmpl w:val="8A28A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F83013"/>
    <w:multiLevelType w:val="hybridMultilevel"/>
    <w:tmpl w:val="F0883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1A0FC4"/>
    <w:multiLevelType w:val="hybridMultilevel"/>
    <w:tmpl w:val="27FA10E4"/>
    <w:lvl w:ilvl="0" w:tplc="969A4032">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520F64"/>
    <w:multiLevelType w:val="hybridMultilevel"/>
    <w:tmpl w:val="65587ED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655E2C"/>
    <w:multiLevelType w:val="hybridMultilevel"/>
    <w:tmpl w:val="149C13EA"/>
    <w:lvl w:ilvl="0" w:tplc="6792A88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7203F4"/>
    <w:multiLevelType w:val="hybridMultilevel"/>
    <w:tmpl w:val="C6ECF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1B0D26"/>
    <w:multiLevelType w:val="hybridMultilevel"/>
    <w:tmpl w:val="E67CBE9C"/>
    <w:lvl w:ilvl="0" w:tplc="75D4A434">
      <w:start w:val="1"/>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17"/>
  </w:num>
  <w:num w:numId="4">
    <w:abstractNumId w:val="11"/>
  </w:num>
  <w:num w:numId="5">
    <w:abstractNumId w:val="20"/>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31"/>
  </w:num>
  <w:num w:numId="19">
    <w:abstractNumId w:val="27"/>
  </w:num>
  <w:num w:numId="20">
    <w:abstractNumId w:val="10"/>
  </w:num>
  <w:num w:numId="21">
    <w:abstractNumId w:val="15"/>
  </w:num>
  <w:num w:numId="22">
    <w:abstractNumId w:val="25"/>
  </w:num>
  <w:num w:numId="23">
    <w:abstractNumId w:val="14"/>
  </w:num>
  <w:num w:numId="24">
    <w:abstractNumId w:val="19"/>
  </w:num>
  <w:num w:numId="25">
    <w:abstractNumId w:val="21"/>
  </w:num>
  <w:num w:numId="26">
    <w:abstractNumId w:val="13"/>
  </w:num>
  <w:num w:numId="27">
    <w:abstractNumId w:val="24"/>
  </w:num>
  <w:num w:numId="28">
    <w:abstractNumId w:val="30"/>
  </w:num>
  <w:num w:numId="29">
    <w:abstractNumId w:val="16"/>
  </w:num>
  <w:num w:numId="30">
    <w:abstractNumId w:val="22"/>
  </w:num>
  <w:num w:numId="31">
    <w:abstractNumId w:val="18"/>
  </w:num>
  <w:num w:numId="32">
    <w:abstractNumId w:val="2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B"/>
    <w:rsid w:val="00043CD3"/>
    <w:rsid w:val="00087CA7"/>
    <w:rsid w:val="00095CE7"/>
    <w:rsid w:val="000C599C"/>
    <w:rsid w:val="001575F5"/>
    <w:rsid w:val="001667D7"/>
    <w:rsid w:val="00180F42"/>
    <w:rsid w:val="00181366"/>
    <w:rsid w:val="0018599A"/>
    <w:rsid w:val="001C36AF"/>
    <w:rsid w:val="001F2613"/>
    <w:rsid w:val="001F57CC"/>
    <w:rsid w:val="0020421D"/>
    <w:rsid w:val="00212AED"/>
    <w:rsid w:val="00223A6D"/>
    <w:rsid w:val="00227039"/>
    <w:rsid w:val="0023731D"/>
    <w:rsid w:val="0024273C"/>
    <w:rsid w:val="00263C49"/>
    <w:rsid w:val="00266E2A"/>
    <w:rsid w:val="00273720"/>
    <w:rsid w:val="002748BB"/>
    <w:rsid w:val="002767D0"/>
    <w:rsid w:val="002A6BC0"/>
    <w:rsid w:val="002C0949"/>
    <w:rsid w:val="002F1492"/>
    <w:rsid w:val="002F79D4"/>
    <w:rsid w:val="00314EEA"/>
    <w:rsid w:val="00330991"/>
    <w:rsid w:val="003432BB"/>
    <w:rsid w:val="003B3B00"/>
    <w:rsid w:val="00417F51"/>
    <w:rsid w:val="004361D8"/>
    <w:rsid w:val="004A31EE"/>
    <w:rsid w:val="004C20E6"/>
    <w:rsid w:val="004C21D3"/>
    <w:rsid w:val="004D38F4"/>
    <w:rsid w:val="004E1232"/>
    <w:rsid w:val="004F5F4A"/>
    <w:rsid w:val="005022F1"/>
    <w:rsid w:val="00520BBC"/>
    <w:rsid w:val="005308A3"/>
    <w:rsid w:val="00571534"/>
    <w:rsid w:val="005B2750"/>
    <w:rsid w:val="005D1CF3"/>
    <w:rsid w:val="005D59D7"/>
    <w:rsid w:val="005E3298"/>
    <w:rsid w:val="006231A3"/>
    <w:rsid w:val="00627AC2"/>
    <w:rsid w:val="006B428F"/>
    <w:rsid w:val="006E0AEF"/>
    <w:rsid w:val="006F09AB"/>
    <w:rsid w:val="00701C6F"/>
    <w:rsid w:val="00717C59"/>
    <w:rsid w:val="00740564"/>
    <w:rsid w:val="00741DFD"/>
    <w:rsid w:val="007618E2"/>
    <w:rsid w:val="007759B3"/>
    <w:rsid w:val="008075FC"/>
    <w:rsid w:val="00820F7E"/>
    <w:rsid w:val="00827E0D"/>
    <w:rsid w:val="00866C36"/>
    <w:rsid w:val="00867E42"/>
    <w:rsid w:val="00893CED"/>
    <w:rsid w:val="008A0542"/>
    <w:rsid w:val="008B188E"/>
    <w:rsid w:val="008B2164"/>
    <w:rsid w:val="008B7B31"/>
    <w:rsid w:val="008D17F8"/>
    <w:rsid w:val="00905BD9"/>
    <w:rsid w:val="009338F7"/>
    <w:rsid w:val="009537ED"/>
    <w:rsid w:val="009B205F"/>
    <w:rsid w:val="009B369D"/>
    <w:rsid w:val="009D1C1A"/>
    <w:rsid w:val="009E5A3F"/>
    <w:rsid w:val="00A82B8E"/>
    <w:rsid w:val="00AA2DDE"/>
    <w:rsid w:val="00AB69A6"/>
    <w:rsid w:val="00AE6B10"/>
    <w:rsid w:val="00AF0F67"/>
    <w:rsid w:val="00AF3E1C"/>
    <w:rsid w:val="00B1516A"/>
    <w:rsid w:val="00B163B7"/>
    <w:rsid w:val="00B358D8"/>
    <w:rsid w:val="00B35B2D"/>
    <w:rsid w:val="00B36EDF"/>
    <w:rsid w:val="00B47E4F"/>
    <w:rsid w:val="00B53AAA"/>
    <w:rsid w:val="00B81EC4"/>
    <w:rsid w:val="00BA068F"/>
    <w:rsid w:val="00BB01D2"/>
    <w:rsid w:val="00BD54DD"/>
    <w:rsid w:val="00C2383D"/>
    <w:rsid w:val="00C43F74"/>
    <w:rsid w:val="00C47A83"/>
    <w:rsid w:val="00C50C4A"/>
    <w:rsid w:val="00C607CD"/>
    <w:rsid w:val="00C8180B"/>
    <w:rsid w:val="00C828AB"/>
    <w:rsid w:val="00C86B57"/>
    <w:rsid w:val="00CB1A02"/>
    <w:rsid w:val="00CE2E46"/>
    <w:rsid w:val="00D04DF9"/>
    <w:rsid w:val="00D12747"/>
    <w:rsid w:val="00D33102"/>
    <w:rsid w:val="00D43FE4"/>
    <w:rsid w:val="00D7775F"/>
    <w:rsid w:val="00DC453B"/>
    <w:rsid w:val="00DC5C55"/>
    <w:rsid w:val="00DD06D1"/>
    <w:rsid w:val="00DD39CA"/>
    <w:rsid w:val="00DD4173"/>
    <w:rsid w:val="00E0675F"/>
    <w:rsid w:val="00E12BEF"/>
    <w:rsid w:val="00E406B0"/>
    <w:rsid w:val="00E47B66"/>
    <w:rsid w:val="00E551B0"/>
    <w:rsid w:val="00E86CD6"/>
    <w:rsid w:val="00EC63F2"/>
    <w:rsid w:val="00F062D2"/>
    <w:rsid w:val="00F15246"/>
    <w:rsid w:val="00F4051A"/>
    <w:rsid w:val="00F5046C"/>
    <w:rsid w:val="00F51CD0"/>
    <w:rsid w:val="00F82EB0"/>
    <w:rsid w:val="00F84E8D"/>
    <w:rsid w:val="00F9098A"/>
    <w:rsid w:val="00F95FFC"/>
    <w:rsid w:val="00FA41A7"/>
    <w:rsid w:val="00FB56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1FF24"/>
  <w15:docId w15:val="{BE268040-F607-429E-B90C-2E462DAF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C59"/>
    <w:pPr>
      <w:spacing w:after="120"/>
    </w:pPr>
    <w:rPr>
      <w:color w:val="333333"/>
      <w:sz w:val="22"/>
      <w:lang w:eastAsia="en-US"/>
    </w:rPr>
  </w:style>
  <w:style w:type="paragraph" w:styleId="Heading1">
    <w:name w:val="heading 1"/>
    <w:basedOn w:val="Normal"/>
    <w:next w:val="Normal"/>
    <w:link w:val="Heading1Char"/>
    <w:autoRedefine/>
    <w:uiPriority w:val="9"/>
    <w:qFormat/>
    <w:rsid w:val="00B36EDF"/>
    <w:pPr>
      <w:pBdr>
        <w:bottom w:val="single" w:sz="2" w:space="1" w:color="F27055"/>
      </w:pBdr>
      <w:spacing w:before="360" w:after="240"/>
      <w:outlineLvl w:val="0"/>
    </w:pPr>
    <w:rPr>
      <w:rFonts w:ascii="Calibri Light" w:hAnsi="Calibri Light" w:cs="Calibri"/>
      <w:bCs/>
      <w:color w:val="333333" w:themeColor="text1"/>
      <w:spacing w:val="15"/>
      <w:sz w:val="36"/>
      <w:szCs w:val="22"/>
    </w:rPr>
  </w:style>
  <w:style w:type="paragraph" w:styleId="Heading2">
    <w:name w:val="heading 2"/>
    <w:basedOn w:val="Heading1"/>
    <w:next w:val="Normal"/>
    <w:link w:val="Heading2Char"/>
    <w:autoRedefine/>
    <w:uiPriority w:val="9"/>
    <w:unhideWhenUsed/>
    <w:qFormat/>
    <w:rsid w:val="00717C59"/>
    <w:pPr>
      <w:keepNext/>
      <w:pBdr>
        <w:bottom w:val="none" w:sz="0" w:space="0" w:color="auto"/>
      </w:pBdr>
      <w:spacing w:after="120"/>
      <w:outlineLvl w:val="1"/>
    </w:pPr>
    <w:rPr>
      <w:rFonts w:eastAsiaTheme="majorEastAsia" w:cstheme="majorBidi"/>
      <w:bCs w:val="0"/>
      <w:iCs/>
      <w:szCs w:val="28"/>
    </w:rPr>
  </w:style>
  <w:style w:type="paragraph" w:styleId="Heading3">
    <w:name w:val="heading 3"/>
    <w:basedOn w:val="Heading1"/>
    <w:next w:val="Normal"/>
    <w:link w:val="Heading3Char"/>
    <w:autoRedefine/>
    <w:uiPriority w:val="9"/>
    <w:unhideWhenUsed/>
    <w:qFormat/>
    <w:rsid w:val="00717C59"/>
    <w:pPr>
      <w:pBdr>
        <w:bottom w:val="none" w:sz="0" w:space="0" w:color="auto"/>
      </w:pBdr>
      <w:spacing w:before="240" w:after="0"/>
      <w:jc w:val="both"/>
      <w:outlineLvl w:val="2"/>
    </w:pPr>
    <w:rPr>
      <w:sz w:val="32"/>
    </w:rPr>
  </w:style>
  <w:style w:type="paragraph" w:styleId="Heading4">
    <w:name w:val="heading 4"/>
    <w:basedOn w:val="Heading3"/>
    <w:next w:val="Normal"/>
    <w:link w:val="Heading4Char"/>
    <w:autoRedefine/>
    <w:uiPriority w:val="9"/>
    <w:unhideWhenUsed/>
    <w:qFormat/>
    <w:rsid w:val="00717C59"/>
    <w:pPr>
      <w:spacing w:before="180"/>
      <w:outlineLvl w:val="3"/>
    </w:pPr>
    <w:rPr>
      <w:rFonts w:cs="Times New Roman"/>
      <w:spacing w:val="10"/>
      <w:sz w:val="28"/>
      <w:lang w:bidi="en-US"/>
    </w:rPr>
  </w:style>
  <w:style w:type="paragraph" w:styleId="Heading5">
    <w:name w:val="heading 5"/>
    <w:basedOn w:val="Heading3"/>
    <w:next w:val="Normal"/>
    <w:link w:val="Heading5Char"/>
    <w:autoRedefine/>
    <w:uiPriority w:val="9"/>
    <w:unhideWhenUsed/>
    <w:qFormat/>
    <w:rsid w:val="00717C59"/>
    <w:pPr>
      <w:spacing w:before="0"/>
      <w:outlineLvl w:val="4"/>
    </w:pPr>
    <w:rPr>
      <w:color w:val="3D3D3D"/>
      <w:spacing w:val="10"/>
      <w:sz w:val="26"/>
      <w:szCs w:val="26"/>
      <w:lang w:bidi="en-US"/>
    </w:rPr>
  </w:style>
  <w:style w:type="paragraph" w:styleId="Heading8">
    <w:name w:val="heading 8"/>
    <w:basedOn w:val="Normal"/>
    <w:next w:val="Normal"/>
    <w:link w:val="Heading8Char"/>
    <w:uiPriority w:val="9"/>
    <w:semiHidden/>
    <w:unhideWhenUsed/>
    <w:qFormat/>
    <w:rsid w:val="00717C59"/>
    <w:pPr>
      <w:spacing w:before="300" w:line="276" w:lineRule="auto"/>
      <w:outlineLvl w:val="7"/>
    </w:pPr>
    <w:rPr>
      <w:caps/>
      <w:color w:val="auto"/>
      <w:spacing w:val="10"/>
      <w:sz w:val="18"/>
      <w:szCs w:val="18"/>
      <w:lang w:eastAsia="en-AU"/>
    </w:rPr>
  </w:style>
  <w:style w:type="paragraph" w:styleId="Heading9">
    <w:name w:val="heading 9"/>
    <w:basedOn w:val="Normal"/>
    <w:next w:val="Normal"/>
    <w:link w:val="Heading9Char"/>
    <w:uiPriority w:val="9"/>
    <w:semiHidden/>
    <w:unhideWhenUsed/>
    <w:qFormat/>
    <w:rsid w:val="00717C59"/>
    <w:pPr>
      <w:spacing w:before="300" w:line="276" w:lineRule="auto"/>
      <w:outlineLvl w:val="8"/>
    </w:pPr>
    <w:rPr>
      <w:i/>
      <w:caps/>
      <w:color w:val="auto"/>
      <w:spacing w:val="10"/>
      <w:sz w:val="18"/>
      <w:szCs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36EDF"/>
    <w:rPr>
      <w:rFonts w:ascii="Calibri Light" w:hAnsi="Calibri Light" w:cs="Calibri"/>
      <w:bCs/>
      <w:color w:val="333333" w:themeColor="text1"/>
      <w:spacing w:val="15"/>
      <w:sz w:val="36"/>
      <w:szCs w:val="22"/>
      <w:lang w:eastAsia="en-US"/>
    </w:rPr>
  </w:style>
  <w:style w:type="character" w:customStyle="1" w:styleId="Heading3Char">
    <w:name w:val="Heading 3 Char"/>
    <w:link w:val="Heading3"/>
    <w:uiPriority w:val="9"/>
    <w:rsid w:val="00717C59"/>
    <w:rPr>
      <w:rFonts w:ascii="Calibri Light" w:hAnsi="Calibri Light" w:cs="Calibri"/>
      <w:bCs/>
      <w:color w:val="333333" w:themeColor="text1"/>
      <w:spacing w:val="15"/>
      <w:sz w:val="32"/>
      <w:szCs w:val="22"/>
      <w:lang w:eastAsia="en-US"/>
    </w:rPr>
  </w:style>
  <w:style w:type="character" w:customStyle="1" w:styleId="Heading4Char">
    <w:name w:val="Heading 4 Char"/>
    <w:link w:val="Heading4"/>
    <w:uiPriority w:val="9"/>
    <w:rsid w:val="00717C59"/>
    <w:rPr>
      <w:rFonts w:ascii="Calibri Light" w:hAnsi="Calibri Light"/>
      <w:bCs/>
      <w:color w:val="333333" w:themeColor="text1"/>
      <w:spacing w:val="10"/>
      <w:sz w:val="28"/>
      <w:szCs w:val="22"/>
      <w:lang w:eastAsia="en-US" w:bidi="en-US"/>
    </w:rPr>
  </w:style>
  <w:style w:type="character" w:customStyle="1" w:styleId="Heading5Char">
    <w:name w:val="Heading 5 Char"/>
    <w:link w:val="Heading5"/>
    <w:uiPriority w:val="9"/>
    <w:rsid w:val="00717C59"/>
    <w:rPr>
      <w:rFonts w:ascii="Calibri Light" w:hAnsi="Calibri Light" w:cs="Calibri"/>
      <w:bCs/>
      <w:color w:val="3D3D3D"/>
      <w:spacing w:val="10"/>
      <w:sz w:val="26"/>
      <w:szCs w:val="26"/>
      <w:lang w:eastAsia="en-US" w:bidi="en-US"/>
    </w:rPr>
  </w:style>
  <w:style w:type="paragraph" w:styleId="Header">
    <w:name w:val="header"/>
    <w:basedOn w:val="Normal"/>
    <w:link w:val="HeaderChar"/>
    <w:uiPriority w:val="99"/>
    <w:rsid w:val="00893CED"/>
    <w:pPr>
      <w:tabs>
        <w:tab w:val="center" w:pos="4320"/>
        <w:tab w:val="right" w:pos="8640"/>
      </w:tabs>
    </w:pPr>
  </w:style>
  <w:style w:type="character" w:customStyle="1" w:styleId="HeaderChar">
    <w:name w:val="Header Char"/>
    <w:link w:val="Header"/>
    <w:uiPriority w:val="99"/>
    <w:rsid w:val="00893CED"/>
    <w:rPr>
      <w:rFonts w:ascii="Calibri" w:eastAsia="Times New Roman" w:hAnsi="Calibri" w:cs="Times New Roman"/>
      <w:color w:val="4D4D4D"/>
      <w:sz w:val="20"/>
      <w:szCs w:val="20"/>
    </w:rPr>
  </w:style>
  <w:style w:type="paragraph" w:styleId="Footer">
    <w:name w:val="footer"/>
    <w:basedOn w:val="Normal"/>
    <w:link w:val="FooterChar"/>
    <w:autoRedefine/>
    <w:uiPriority w:val="99"/>
    <w:unhideWhenUsed/>
    <w:qFormat/>
    <w:rsid w:val="00717C59"/>
    <w:pPr>
      <w:tabs>
        <w:tab w:val="right" w:pos="9072"/>
      </w:tabs>
    </w:pPr>
    <w:rPr>
      <w:rFonts w:asciiTheme="minorHAnsi" w:hAnsiTheme="minorHAnsi"/>
      <w:noProof/>
      <w:color w:val="7F7F7F" w:themeColor="text2"/>
      <w:sz w:val="18"/>
    </w:rPr>
  </w:style>
  <w:style w:type="character" w:customStyle="1" w:styleId="FooterChar">
    <w:name w:val="Footer Char"/>
    <w:link w:val="Footer"/>
    <w:uiPriority w:val="99"/>
    <w:rsid w:val="00717C59"/>
    <w:rPr>
      <w:rFonts w:asciiTheme="minorHAnsi" w:hAnsiTheme="minorHAnsi"/>
      <w:noProof/>
      <w:color w:val="7F7F7F" w:themeColor="text2"/>
      <w:sz w:val="18"/>
      <w:lang w:eastAsia="en-US"/>
    </w:rPr>
  </w:style>
  <w:style w:type="paragraph" w:styleId="Title">
    <w:name w:val="Title"/>
    <w:basedOn w:val="Heading1"/>
    <w:next w:val="Normal"/>
    <w:link w:val="TitleChar"/>
    <w:autoRedefine/>
    <w:uiPriority w:val="10"/>
    <w:qFormat/>
    <w:rsid w:val="00B36EDF"/>
    <w:pPr>
      <w:pBdr>
        <w:bottom w:val="none" w:sz="0" w:space="0" w:color="auto"/>
      </w:pBdr>
    </w:pPr>
    <w:rPr>
      <w:sz w:val="44"/>
      <w:szCs w:val="44"/>
    </w:rPr>
  </w:style>
  <w:style w:type="character" w:customStyle="1" w:styleId="TitleChar">
    <w:name w:val="Title Char"/>
    <w:link w:val="Title"/>
    <w:uiPriority w:val="10"/>
    <w:rsid w:val="00B36EDF"/>
    <w:rPr>
      <w:rFonts w:ascii="Calibri Light" w:hAnsi="Calibri Light" w:cs="Calibri"/>
      <w:bCs/>
      <w:color w:val="333333" w:themeColor="text1"/>
      <w:spacing w:val="15"/>
      <w:sz w:val="44"/>
      <w:szCs w:val="44"/>
      <w:lang w:eastAsia="en-US"/>
    </w:rPr>
  </w:style>
  <w:style w:type="paragraph" w:styleId="ListParagraph">
    <w:name w:val="List Paragraph"/>
    <w:basedOn w:val="Normal"/>
    <w:uiPriority w:val="34"/>
    <w:qFormat/>
    <w:rsid w:val="00717C59"/>
    <w:pPr>
      <w:ind w:left="720"/>
      <w:contextualSpacing/>
    </w:pPr>
  </w:style>
  <w:style w:type="paragraph" w:customStyle="1" w:styleId="FooterItem">
    <w:name w:val="Footer Item"/>
    <w:basedOn w:val="Footer"/>
    <w:link w:val="FooterItemChar"/>
    <w:autoRedefine/>
    <w:rsid w:val="00893CED"/>
  </w:style>
  <w:style w:type="character" w:customStyle="1" w:styleId="FooterItemChar">
    <w:name w:val="Footer Item Char"/>
    <w:link w:val="FooterItem"/>
    <w:rsid w:val="00893CED"/>
    <w:rPr>
      <w:rFonts w:ascii="Calibri" w:eastAsia="Times New Roman" w:hAnsi="Calibri" w:cs="Times New Roman"/>
      <w:noProof/>
      <w:color w:val="7F7F7F"/>
      <w:sz w:val="18"/>
      <w:szCs w:val="20"/>
    </w:rPr>
  </w:style>
  <w:style w:type="paragraph" w:styleId="BalloonText">
    <w:name w:val="Balloon Text"/>
    <w:basedOn w:val="Normal"/>
    <w:link w:val="BalloonTextChar"/>
    <w:uiPriority w:val="99"/>
    <w:semiHidden/>
    <w:unhideWhenUsed/>
    <w:rsid w:val="00893CED"/>
    <w:pPr>
      <w:spacing w:after="0"/>
    </w:pPr>
    <w:rPr>
      <w:rFonts w:ascii="Tahoma" w:hAnsi="Tahoma" w:cs="Tahoma"/>
      <w:sz w:val="16"/>
      <w:szCs w:val="16"/>
    </w:rPr>
  </w:style>
  <w:style w:type="character" w:customStyle="1" w:styleId="BalloonTextChar">
    <w:name w:val="Balloon Text Char"/>
    <w:link w:val="BalloonText"/>
    <w:uiPriority w:val="99"/>
    <w:semiHidden/>
    <w:rsid w:val="00893CED"/>
    <w:rPr>
      <w:rFonts w:ascii="Tahoma" w:eastAsia="Times New Roman" w:hAnsi="Tahoma" w:cs="Tahoma"/>
      <w:color w:val="4D4D4D"/>
      <w:sz w:val="16"/>
      <w:szCs w:val="16"/>
    </w:rPr>
  </w:style>
  <w:style w:type="paragraph" w:customStyle="1" w:styleId="NNFooter">
    <w:name w:val="NNFooter"/>
    <w:basedOn w:val="Footer"/>
    <w:link w:val="NNFooterChar"/>
    <w:autoRedefine/>
    <w:rsid w:val="00C50C4A"/>
    <w:pPr>
      <w:spacing w:line="276" w:lineRule="auto"/>
      <w:jc w:val="center"/>
    </w:pPr>
    <w:rPr>
      <w:noProof w:val="0"/>
      <w:color w:val="333333"/>
      <w:lang w:eastAsia="en-AU"/>
    </w:rPr>
  </w:style>
  <w:style w:type="character" w:customStyle="1" w:styleId="NNFooterChar">
    <w:name w:val="NNFooter Char"/>
    <w:link w:val="NNFooter"/>
    <w:rsid w:val="00C50C4A"/>
    <w:rPr>
      <w:color w:val="333333"/>
      <w:sz w:val="18"/>
    </w:rPr>
  </w:style>
  <w:style w:type="paragraph" w:customStyle="1" w:styleId="NNBodyGrey">
    <w:name w:val="NNBody Grey"/>
    <w:autoRedefine/>
    <w:rsid w:val="00C50C4A"/>
    <w:pPr>
      <w:spacing w:after="120"/>
    </w:pPr>
    <w:rPr>
      <w:rFonts w:eastAsia="MS Mincho"/>
      <w:color w:val="333333"/>
      <w:sz w:val="22"/>
      <w:szCs w:val="24"/>
      <w:lang w:val="en-US" w:eastAsia="en-US"/>
    </w:rPr>
  </w:style>
  <w:style w:type="paragraph" w:customStyle="1" w:styleId="NNHeader1">
    <w:name w:val="NNHeader 1"/>
    <w:basedOn w:val="Normal"/>
    <w:next w:val="BodyText"/>
    <w:link w:val="NNHeader1Char"/>
    <w:autoRedefine/>
    <w:rsid w:val="00C50C4A"/>
    <w:pPr>
      <w:pBdr>
        <w:top w:val="single" w:sz="6" w:space="4" w:color="FFFFFF"/>
        <w:left w:val="single" w:sz="6" w:space="7" w:color="FFFFFF"/>
        <w:bottom w:val="single" w:sz="6" w:space="4" w:color="FFFFFF"/>
        <w:right w:val="single" w:sz="6" w:space="7" w:color="FFFFFF"/>
      </w:pBdr>
      <w:shd w:val="solid" w:color="FFFFFF" w:fill="FFFFFF"/>
      <w:spacing w:before="120" w:line="420" w:lineRule="exact"/>
      <w:jc w:val="center"/>
    </w:pPr>
    <w:rPr>
      <w:rFonts w:ascii="Arial" w:eastAsia="MS Mincho" w:hAnsi="Arial" w:cs="Arial Bold"/>
      <w:color w:val="F2B137"/>
      <w:sz w:val="44"/>
      <w:szCs w:val="44"/>
      <w:lang w:val="en-US" w:eastAsia="en-AU"/>
    </w:rPr>
  </w:style>
  <w:style w:type="character" w:customStyle="1" w:styleId="NNHeader1Char">
    <w:name w:val="NNHeader 1 Char"/>
    <w:link w:val="NNHeader1"/>
    <w:rsid w:val="00C50C4A"/>
    <w:rPr>
      <w:rFonts w:ascii="Arial" w:eastAsia="MS Mincho" w:hAnsi="Arial" w:cs="Arial Bold"/>
      <w:color w:val="F2B137"/>
      <w:sz w:val="44"/>
      <w:szCs w:val="44"/>
      <w:shd w:val="solid" w:color="FFFFFF" w:fill="FFFFFF"/>
      <w:lang w:val="en-US"/>
    </w:rPr>
  </w:style>
  <w:style w:type="paragraph" w:styleId="BodyText">
    <w:name w:val="Body Text"/>
    <w:basedOn w:val="Normal"/>
    <w:link w:val="BodyTextChar"/>
    <w:uiPriority w:val="99"/>
    <w:semiHidden/>
    <w:unhideWhenUsed/>
    <w:rsid w:val="00C50C4A"/>
  </w:style>
  <w:style w:type="character" w:customStyle="1" w:styleId="BodyTextChar">
    <w:name w:val="Body Text Char"/>
    <w:link w:val="BodyText"/>
    <w:uiPriority w:val="99"/>
    <w:semiHidden/>
    <w:rsid w:val="00C50C4A"/>
    <w:rPr>
      <w:rFonts w:eastAsia="Times New Roman"/>
      <w:color w:val="4D4D4D"/>
    </w:rPr>
  </w:style>
  <w:style w:type="paragraph" w:customStyle="1" w:styleId="NNSidebarOrange">
    <w:name w:val="NNSidebar Orange"/>
    <w:link w:val="NNSidebarOrangeChar"/>
    <w:rsid w:val="00C50C4A"/>
    <w:pPr>
      <w:spacing w:after="40"/>
    </w:pPr>
    <w:rPr>
      <w:rFonts w:ascii="Arial Narrow" w:eastAsia="MS Mincho" w:hAnsi="Arial Narrow"/>
      <w:i/>
      <w:color w:val="EEA420"/>
      <w:sz w:val="24"/>
      <w:szCs w:val="24"/>
      <w:lang w:val="en-US"/>
    </w:rPr>
  </w:style>
  <w:style w:type="character" w:customStyle="1" w:styleId="NNSidebarOrangeChar">
    <w:name w:val="NNSidebar Orange Char"/>
    <w:link w:val="NNSidebarOrange"/>
    <w:rsid w:val="00C50C4A"/>
    <w:rPr>
      <w:rFonts w:ascii="Arial Narrow" w:eastAsia="MS Mincho" w:hAnsi="Arial Narrow"/>
      <w:i/>
      <w:color w:val="EEA420"/>
      <w:sz w:val="24"/>
      <w:szCs w:val="24"/>
      <w:lang w:val="en-US"/>
    </w:rPr>
  </w:style>
  <w:style w:type="paragraph" w:customStyle="1" w:styleId="NNHeader2">
    <w:name w:val="NNHeader 2"/>
    <w:basedOn w:val="NNHeader1"/>
    <w:link w:val="NNHeader2Char"/>
    <w:autoRedefine/>
    <w:rsid w:val="00C50C4A"/>
    <w:pPr>
      <w:pBdr>
        <w:top w:val="single" w:sz="4" w:space="1" w:color="EEA420"/>
        <w:bottom w:val="single" w:sz="4" w:space="1" w:color="EEA420"/>
      </w:pBdr>
      <w:spacing w:line="240" w:lineRule="auto"/>
      <w:ind w:left="-142"/>
    </w:pPr>
    <w:rPr>
      <w:szCs w:val="48"/>
      <w:lang w:eastAsia="en-US"/>
    </w:rPr>
  </w:style>
  <w:style w:type="character" w:customStyle="1" w:styleId="NNHeader2Char">
    <w:name w:val="NNHeader 2 Char"/>
    <w:link w:val="NNHeader2"/>
    <w:rsid w:val="00C50C4A"/>
    <w:rPr>
      <w:rFonts w:ascii="Arial" w:eastAsia="MS Mincho" w:hAnsi="Arial" w:cs="Arial Bold"/>
      <w:color w:val="F2B137"/>
      <w:sz w:val="44"/>
      <w:szCs w:val="48"/>
      <w:shd w:val="solid" w:color="FFFFFF" w:fill="FFFFFF"/>
      <w:lang w:val="en-US" w:eastAsia="en-US"/>
    </w:rPr>
  </w:style>
  <w:style w:type="paragraph" w:customStyle="1" w:styleId="NNHeader3">
    <w:name w:val="NNHeader 3"/>
    <w:basedOn w:val="NNHeader1"/>
    <w:link w:val="NNHeader3Char"/>
    <w:autoRedefine/>
    <w:rsid w:val="00C50C4A"/>
    <w:pPr>
      <w:shd w:val="clear" w:color="auto" w:fill="EEA420"/>
      <w:spacing w:before="100" w:beforeAutospacing="1" w:after="360" w:line="240" w:lineRule="auto"/>
      <w:ind w:left="-851" w:firstLine="851"/>
    </w:pPr>
    <w:rPr>
      <w:color w:val="FFFFFF"/>
      <w:sz w:val="52"/>
      <w:szCs w:val="48"/>
    </w:rPr>
  </w:style>
  <w:style w:type="character" w:customStyle="1" w:styleId="NNHeader3Char">
    <w:name w:val="NNHeader 3 Char"/>
    <w:link w:val="NNHeader3"/>
    <w:rsid w:val="00C50C4A"/>
    <w:rPr>
      <w:rFonts w:ascii="Arial" w:eastAsia="MS Mincho" w:hAnsi="Arial" w:cs="Arial Bold"/>
      <w:color w:val="FFFFFF"/>
      <w:sz w:val="52"/>
      <w:szCs w:val="48"/>
      <w:shd w:val="clear" w:color="auto" w:fill="EEA420"/>
      <w:lang w:val="en-US"/>
    </w:rPr>
  </w:style>
  <w:style w:type="paragraph" w:customStyle="1" w:styleId="NNSub-HeadOrange">
    <w:name w:val="NNSub-Head Orange"/>
    <w:link w:val="NNSub-HeadOrangeChar"/>
    <w:rsid w:val="00C50C4A"/>
    <w:pPr>
      <w:spacing w:after="120" w:line="280" w:lineRule="exact"/>
    </w:pPr>
    <w:rPr>
      <w:rFonts w:ascii="65 Helvetica Medium" w:eastAsia="MS Mincho" w:hAnsi="65 Helvetica Medium" w:cs="Arial Bold"/>
      <w:color w:val="EEA420"/>
      <w:sz w:val="24"/>
      <w:szCs w:val="28"/>
      <w:lang w:val="en-US"/>
    </w:rPr>
  </w:style>
  <w:style w:type="character" w:customStyle="1" w:styleId="NNSub-HeadOrangeChar">
    <w:name w:val="NNSub-Head Orange Char"/>
    <w:link w:val="NNSub-HeadOrange"/>
    <w:rsid w:val="00C50C4A"/>
    <w:rPr>
      <w:rFonts w:ascii="65 Helvetica Medium" w:eastAsia="MS Mincho" w:hAnsi="65 Helvetica Medium" w:cs="Arial Bold"/>
      <w:color w:val="EEA420"/>
      <w:sz w:val="24"/>
      <w:szCs w:val="28"/>
      <w:lang w:val="en-US"/>
    </w:rPr>
  </w:style>
  <w:style w:type="paragraph" w:customStyle="1" w:styleId="NNBodyWhite">
    <w:name w:val="NNBody White"/>
    <w:basedOn w:val="Normal"/>
    <w:link w:val="NNBodyWhiteChar"/>
    <w:rsid w:val="00C50C4A"/>
    <w:pPr>
      <w:spacing w:line="276" w:lineRule="auto"/>
    </w:pPr>
    <w:rPr>
      <w:rFonts w:ascii="Arial" w:eastAsia="MS Mincho" w:hAnsi="Arial" w:cs="Arial Bold"/>
      <w:color w:val="FFFFFF"/>
      <w:sz w:val="20"/>
      <w:lang w:val="en-US" w:eastAsia="en-AU"/>
    </w:rPr>
  </w:style>
  <w:style w:type="character" w:customStyle="1" w:styleId="NNBodyWhiteChar">
    <w:name w:val="NNBody White Char"/>
    <w:link w:val="NNBodyWhite"/>
    <w:rsid w:val="00C50C4A"/>
    <w:rPr>
      <w:rFonts w:ascii="Arial" w:eastAsia="MS Mincho" w:hAnsi="Arial" w:cs="Arial Bold"/>
      <w:color w:val="FFFFFF"/>
      <w:lang w:val="en-US"/>
    </w:rPr>
  </w:style>
  <w:style w:type="paragraph" w:customStyle="1" w:styleId="NNCalendar-Number">
    <w:name w:val="NNCalendar - Number"/>
    <w:basedOn w:val="Normal"/>
    <w:link w:val="NNCalendar-NumberChar"/>
    <w:rsid w:val="00C50C4A"/>
    <w:pPr>
      <w:jc w:val="center"/>
    </w:pPr>
    <w:rPr>
      <w:rFonts w:ascii="Arial" w:hAnsi="Arial"/>
      <w:color w:val="FFFFFF"/>
      <w:sz w:val="144"/>
      <w:szCs w:val="144"/>
      <w:lang w:eastAsia="en-AU"/>
    </w:rPr>
  </w:style>
  <w:style w:type="character" w:customStyle="1" w:styleId="NNCalendar-NumberChar">
    <w:name w:val="NNCalendar - Number Char"/>
    <w:link w:val="NNCalendar-Number"/>
    <w:rsid w:val="00C50C4A"/>
    <w:rPr>
      <w:rFonts w:ascii="Arial" w:hAnsi="Arial"/>
      <w:color w:val="FFFFFF"/>
      <w:sz w:val="144"/>
      <w:szCs w:val="144"/>
    </w:rPr>
  </w:style>
  <w:style w:type="paragraph" w:customStyle="1" w:styleId="NNCalendar-Month">
    <w:name w:val="NNCalendar - Month"/>
    <w:basedOn w:val="Normal"/>
    <w:link w:val="NNCalendar-MonthChar"/>
    <w:rsid w:val="00C50C4A"/>
    <w:pPr>
      <w:jc w:val="center"/>
    </w:pPr>
    <w:rPr>
      <w:rFonts w:ascii="Arial" w:hAnsi="Arial"/>
      <w:color w:val="FFFFFF"/>
      <w:sz w:val="40"/>
      <w:szCs w:val="40"/>
      <w:lang w:eastAsia="en-AU"/>
    </w:rPr>
  </w:style>
  <w:style w:type="character" w:customStyle="1" w:styleId="NNCalendar-MonthChar">
    <w:name w:val="NNCalendar - Month Char"/>
    <w:link w:val="NNCalendar-Month"/>
    <w:rsid w:val="00C50C4A"/>
    <w:rPr>
      <w:rFonts w:ascii="Arial" w:hAnsi="Arial"/>
      <w:color w:val="FFFFFF"/>
      <w:sz w:val="40"/>
      <w:szCs w:val="40"/>
    </w:rPr>
  </w:style>
  <w:style w:type="paragraph" w:customStyle="1" w:styleId="NNSidebarWhite">
    <w:name w:val="NNSidebar White"/>
    <w:basedOn w:val="NNSidebarOrange"/>
    <w:link w:val="NNSidebarWhiteChar"/>
    <w:rsid w:val="00C50C4A"/>
    <w:rPr>
      <w:color w:val="FFFFFF"/>
    </w:rPr>
  </w:style>
  <w:style w:type="character" w:customStyle="1" w:styleId="NNSidebarWhiteChar">
    <w:name w:val="NNSidebar White Char"/>
    <w:link w:val="NNSidebarWhite"/>
    <w:rsid w:val="00C50C4A"/>
    <w:rPr>
      <w:rFonts w:ascii="Arial Narrow" w:eastAsia="MS Mincho" w:hAnsi="Arial Narrow"/>
      <w:i/>
      <w:color w:val="FFFFFF"/>
      <w:sz w:val="24"/>
      <w:szCs w:val="24"/>
      <w:lang w:val="en-US"/>
    </w:rPr>
  </w:style>
  <w:style w:type="paragraph" w:customStyle="1" w:styleId="NNCaptionWhite">
    <w:name w:val="NNCaption White"/>
    <w:basedOn w:val="Caption"/>
    <w:link w:val="NNCaptionWhiteChar"/>
    <w:autoRedefine/>
    <w:rsid w:val="00C50C4A"/>
    <w:rPr>
      <w:b/>
      <w:noProof/>
      <w:color w:val="FFFFFF"/>
    </w:rPr>
  </w:style>
  <w:style w:type="character" w:customStyle="1" w:styleId="NNCaptionWhiteChar">
    <w:name w:val="NNCaption White Char"/>
    <w:link w:val="NNCaptionWhite"/>
    <w:rsid w:val="00C50C4A"/>
    <w:rPr>
      <w:rFonts w:ascii="Arial" w:hAnsi="Arial"/>
      <w:b/>
      <w:bCs/>
      <w:i/>
      <w:noProof/>
      <w:color w:val="FFFFFF"/>
      <w:sz w:val="16"/>
      <w:szCs w:val="16"/>
    </w:rPr>
  </w:style>
  <w:style w:type="paragraph" w:styleId="Caption">
    <w:name w:val="caption"/>
    <w:aliases w:val="NNCaption Orange"/>
    <w:basedOn w:val="Normal"/>
    <w:next w:val="Normal"/>
    <w:link w:val="CaptionChar"/>
    <w:uiPriority w:val="35"/>
    <w:unhideWhenUsed/>
    <w:qFormat/>
    <w:rsid w:val="00717C59"/>
    <w:pPr>
      <w:spacing w:line="276" w:lineRule="auto"/>
    </w:pPr>
    <w:rPr>
      <w:rFonts w:ascii="Arial" w:hAnsi="Arial"/>
      <w:bCs/>
      <w:i/>
      <w:color w:val="808080" w:themeColor="background1" w:themeShade="80"/>
      <w:sz w:val="16"/>
      <w:szCs w:val="16"/>
      <w:lang w:eastAsia="en-AU"/>
    </w:rPr>
  </w:style>
  <w:style w:type="paragraph" w:customStyle="1" w:styleId="NNSidebarGrey">
    <w:name w:val="NNSidebar Grey"/>
    <w:basedOn w:val="Normal"/>
    <w:link w:val="NNSidebarGreyChar"/>
    <w:rsid w:val="00C50C4A"/>
    <w:pPr>
      <w:spacing w:line="200" w:lineRule="exact"/>
    </w:pPr>
    <w:rPr>
      <w:rFonts w:ascii="Arial Narrow" w:eastAsia="MS Mincho" w:hAnsi="Arial Narrow"/>
      <w:sz w:val="18"/>
      <w:szCs w:val="24"/>
      <w:lang w:val="en-US" w:eastAsia="en-AU"/>
    </w:rPr>
  </w:style>
  <w:style w:type="character" w:customStyle="1" w:styleId="NNSidebarGreyChar">
    <w:name w:val="NNSidebar Grey Char"/>
    <w:link w:val="NNSidebarGrey"/>
    <w:rsid w:val="00C50C4A"/>
    <w:rPr>
      <w:rFonts w:ascii="Arial Narrow" w:eastAsia="MS Mincho" w:hAnsi="Arial Narrow"/>
      <w:color w:val="333333"/>
      <w:sz w:val="18"/>
      <w:szCs w:val="24"/>
      <w:lang w:val="en-US"/>
    </w:rPr>
  </w:style>
  <w:style w:type="paragraph" w:customStyle="1" w:styleId="NNSub-HeadWhite">
    <w:name w:val="NNSub-Head White"/>
    <w:basedOn w:val="NNSub-HeadOrange"/>
    <w:link w:val="NNSub-HeadWhiteChar"/>
    <w:rsid w:val="00C50C4A"/>
    <w:rPr>
      <w:noProof/>
      <w:color w:val="FFFFFF"/>
    </w:rPr>
  </w:style>
  <w:style w:type="character" w:customStyle="1" w:styleId="NNSub-HeadWhiteChar">
    <w:name w:val="NNSub-Head White Char"/>
    <w:link w:val="NNSub-HeadWhite"/>
    <w:rsid w:val="00C50C4A"/>
    <w:rPr>
      <w:rFonts w:ascii="65 Helvetica Medium" w:eastAsia="MS Mincho" w:hAnsi="65 Helvetica Medium" w:cs="Arial Bold"/>
      <w:noProof/>
      <w:color w:val="FFFFFF"/>
      <w:sz w:val="24"/>
      <w:szCs w:val="28"/>
      <w:lang w:val="en-US"/>
    </w:rPr>
  </w:style>
  <w:style w:type="paragraph" w:customStyle="1" w:styleId="NNBodylargegrey">
    <w:name w:val="NNBody large grey"/>
    <w:basedOn w:val="NNHeader1"/>
    <w:link w:val="NNBodylargegreyChar"/>
    <w:rsid w:val="00C50C4A"/>
    <w:rPr>
      <w:color w:val="333333"/>
      <w:sz w:val="32"/>
    </w:rPr>
  </w:style>
  <w:style w:type="character" w:customStyle="1" w:styleId="NNBodylargegreyChar">
    <w:name w:val="NNBody large grey Char"/>
    <w:link w:val="NNBodylargegrey"/>
    <w:rsid w:val="00C50C4A"/>
    <w:rPr>
      <w:rFonts w:ascii="Arial" w:eastAsia="MS Mincho" w:hAnsi="Arial" w:cs="Arial Bold"/>
      <w:color w:val="333333"/>
      <w:sz w:val="32"/>
      <w:szCs w:val="44"/>
      <w:shd w:val="solid" w:color="FFFFFF" w:fill="FFFFFF"/>
      <w:lang w:val="en-US"/>
    </w:rPr>
  </w:style>
  <w:style w:type="paragraph" w:customStyle="1" w:styleId="NNPosterheaderorange">
    <w:name w:val="NNPoster header orange"/>
    <w:basedOn w:val="NNHeader1"/>
    <w:link w:val="NNPosterheaderorangeChar"/>
    <w:rsid w:val="00C50C4A"/>
    <w:rPr>
      <w:b/>
    </w:rPr>
  </w:style>
  <w:style w:type="character" w:customStyle="1" w:styleId="NNPosterheaderorangeChar">
    <w:name w:val="NNPoster header orange Char"/>
    <w:link w:val="NNPosterheaderorange"/>
    <w:rsid w:val="00C50C4A"/>
    <w:rPr>
      <w:rFonts w:ascii="Arial" w:eastAsia="MS Mincho" w:hAnsi="Arial" w:cs="Arial Bold"/>
      <w:b/>
      <w:color w:val="F2B137"/>
      <w:sz w:val="44"/>
      <w:szCs w:val="44"/>
      <w:shd w:val="solid" w:color="FFFFFF" w:fill="FFFFFF"/>
      <w:lang w:val="en-US"/>
    </w:rPr>
  </w:style>
  <w:style w:type="paragraph" w:customStyle="1" w:styleId="NNPosterfootergrey">
    <w:name w:val="NNPoster footer grey"/>
    <w:basedOn w:val="NNFooter"/>
    <w:link w:val="NNPosterfootergreyChar"/>
    <w:rsid w:val="00C50C4A"/>
    <w:rPr>
      <w:b/>
      <w:sz w:val="20"/>
    </w:rPr>
  </w:style>
  <w:style w:type="character" w:customStyle="1" w:styleId="NNPosterfootergreyChar">
    <w:name w:val="NNPoster footer grey Char"/>
    <w:link w:val="NNPosterfootergrey"/>
    <w:rsid w:val="00C50C4A"/>
    <w:rPr>
      <w:b/>
      <w:color w:val="333333"/>
    </w:rPr>
  </w:style>
  <w:style w:type="character" w:customStyle="1" w:styleId="Heading8Char">
    <w:name w:val="Heading 8 Char"/>
    <w:link w:val="Heading8"/>
    <w:uiPriority w:val="9"/>
    <w:semiHidden/>
    <w:rsid w:val="00717C59"/>
    <w:rPr>
      <w:caps/>
      <w:spacing w:val="10"/>
      <w:sz w:val="18"/>
      <w:szCs w:val="18"/>
    </w:rPr>
  </w:style>
  <w:style w:type="character" w:customStyle="1" w:styleId="Heading9Char">
    <w:name w:val="Heading 9 Char"/>
    <w:link w:val="Heading9"/>
    <w:uiPriority w:val="9"/>
    <w:semiHidden/>
    <w:rsid w:val="00717C59"/>
    <w:rPr>
      <w:i/>
      <w:caps/>
      <w:spacing w:val="10"/>
      <w:sz w:val="18"/>
      <w:szCs w:val="18"/>
    </w:rPr>
  </w:style>
  <w:style w:type="character" w:customStyle="1" w:styleId="CaptionChar">
    <w:name w:val="Caption Char"/>
    <w:aliases w:val="NNCaption Orange Char"/>
    <w:link w:val="Caption"/>
    <w:uiPriority w:val="35"/>
    <w:rsid w:val="00717C59"/>
    <w:rPr>
      <w:rFonts w:ascii="Arial" w:hAnsi="Arial"/>
      <w:bCs/>
      <w:i/>
      <w:color w:val="808080" w:themeColor="background1" w:themeShade="80"/>
      <w:sz w:val="16"/>
      <w:szCs w:val="16"/>
    </w:rPr>
  </w:style>
  <w:style w:type="paragraph" w:styleId="TOCHeading">
    <w:name w:val="TOC Heading"/>
    <w:basedOn w:val="Heading1"/>
    <w:next w:val="Normal"/>
    <w:uiPriority w:val="39"/>
    <w:semiHidden/>
    <w:unhideWhenUsed/>
    <w:qFormat/>
    <w:rsid w:val="00717C59"/>
    <w:pPr>
      <w:pBdr>
        <w:bottom w:val="single" w:sz="8" w:space="1" w:color="EEA420"/>
      </w:pBdr>
      <w:spacing w:after="120" w:line="276" w:lineRule="auto"/>
      <w:outlineLvl w:val="9"/>
    </w:pPr>
    <w:rPr>
      <w:rFonts w:ascii="Arial" w:hAnsi="Arial" w:cs="Times New Roman"/>
      <w:color w:val="4D4D4D"/>
      <w:lang w:bidi="en-US"/>
    </w:rPr>
  </w:style>
  <w:style w:type="paragraph" w:customStyle="1" w:styleId="NNHeader4">
    <w:name w:val="NNHeader4"/>
    <w:basedOn w:val="Title"/>
    <w:link w:val="NNHeader4Char"/>
    <w:rsid w:val="00C50C4A"/>
  </w:style>
  <w:style w:type="paragraph" w:customStyle="1" w:styleId="NNSub-headunderline">
    <w:name w:val="NNSub-head underline"/>
    <w:basedOn w:val="Heading1"/>
    <w:link w:val="NNSub-headunderlineChar"/>
    <w:rsid w:val="00C50C4A"/>
  </w:style>
  <w:style w:type="character" w:customStyle="1" w:styleId="NNHeader4Char">
    <w:name w:val="NNHeader4 Char"/>
    <w:link w:val="NNHeader4"/>
    <w:rsid w:val="00C50C4A"/>
    <w:rPr>
      <w:rFonts w:ascii="Calibri Light" w:hAnsi="Calibri Light" w:cs="Calibri"/>
      <w:bCs/>
      <w:color w:val="333333"/>
      <w:spacing w:val="15"/>
      <w:sz w:val="56"/>
      <w:szCs w:val="22"/>
      <w:lang w:eastAsia="en-US"/>
    </w:rPr>
  </w:style>
  <w:style w:type="paragraph" w:customStyle="1" w:styleId="NNSub-headgrey14">
    <w:name w:val="NNSub-head grey 14"/>
    <w:basedOn w:val="Heading4"/>
    <w:link w:val="NNSub-headgrey14Char"/>
    <w:rsid w:val="00C50C4A"/>
  </w:style>
  <w:style w:type="character" w:customStyle="1" w:styleId="NNSub-headunderlineChar">
    <w:name w:val="NNSub-head underline Char"/>
    <w:link w:val="NNSub-headunderline"/>
    <w:rsid w:val="00C50C4A"/>
    <w:rPr>
      <w:rFonts w:ascii="Calibri" w:eastAsia="Times New Roman" w:hAnsi="Calibri" w:cs="Calibri"/>
      <w:bCs/>
      <w:color w:val="333333"/>
      <w:spacing w:val="15"/>
      <w:sz w:val="36"/>
      <w:szCs w:val="22"/>
      <w:lang w:eastAsia="en-US"/>
    </w:rPr>
  </w:style>
  <w:style w:type="character" w:customStyle="1" w:styleId="Heading2Char">
    <w:name w:val="Heading 2 Char"/>
    <w:basedOn w:val="DefaultParagraphFont"/>
    <w:link w:val="Heading2"/>
    <w:uiPriority w:val="9"/>
    <w:rsid w:val="00717C59"/>
    <w:rPr>
      <w:rFonts w:ascii="Calibri Light" w:eastAsiaTheme="majorEastAsia" w:hAnsi="Calibri Light" w:cstheme="majorBidi"/>
      <w:iCs/>
      <w:color w:val="333333" w:themeColor="text1"/>
      <w:spacing w:val="15"/>
      <w:sz w:val="36"/>
      <w:szCs w:val="28"/>
      <w:lang w:eastAsia="en-US"/>
    </w:rPr>
  </w:style>
  <w:style w:type="character" w:customStyle="1" w:styleId="NNSub-headgrey14Char">
    <w:name w:val="NNSub-head grey 14 Char"/>
    <w:link w:val="NNSub-headgrey14"/>
    <w:rsid w:val="00C50C4A"/>
    <w:rPr>
      <w:rFonts w:ascii="Calibri" w:eastAsia="Times New Roman" w:hAnsi="Calibri" w:cs="Times New Roman"/>
      <w:color w:val="333333"/>
      <w:spacing w:val="10"/>
      <w:sz w:val="28"/>
      <w:szCs w:val="22"/>
      <w:lang w:eastAsia="en-US" w:bidi="en-US"/>
    </w:rPr>
  </w:style>
  <w:style w:type="paragraph" w:styleId="Subtitle">
    <w:name w:val="Subtitle"/>
    <w:basedOn w:val="Normal"/>
    <w:next w:val="Normal"/>
    <w:link w:val="SubtitleChar"/>
    <w:autoRedefine/>
    <w:uiPriority w:val="11"/>
    <w:qFormat/>
    <w:rsid w:val="00717C59"/>
    <w:pPr>
      <w:numPr>
        <w:ilvl w:val="1"/>
      </w:numPr>
    </w:pPr>
    <w:rPr>
      <w:rFonts w:asciiTheme="minorHAnsi" w:eastAsiaTheme="majorEastAsia" w:hAnsiTheme="minorHAnsi" w:cstheme="majorBidi"/>
      <w:iCs/>
      <w:color w:val="333333" w:themeColor="text1"/>
      <w:spacing w:val="15"/>
      <w:sz w:val="24"/>
      <w:szCs w:val="24"/>
    </w:rPr>
  </w:style>
  <w:style w:type="character" w:customStyle="1" w:styleId="SubtitleChar">
    <w:name w:val="Subtitle Char"/>
    <w:basedOn w:val="DefaultParagraphFont"/>
    <w:link w:val="Subtitle"/>
    <w:uiPriority w:val="11"/>
    <w:rsid w:val="00717C59"/>
    <w:rPr>
      <w:rFonts w:asciiTheme="minorHAnsi" w:eastAsiaTheme="majorEastAsia" w:hAnsiTheme="minorHAnsi" w:cstheme="majorBidi"/>
      <w:iCs/>
      <w:color w:val="333333" w:themeColor="text1"/>
      <w:spacing w:val="15"/>
      <w:sz w:val="24"/>
      <w:szCs w:val="24"/>
      <w:lang w:eastAsia="en-US"/>
    </w:rPr>
  </w:style>
  <w:style w:type="character" w:styleId="SubtleEmphasis">
    <w:name w:val="Subtle Emphasis"/>
    <w:basedOn w:val="DefaultParagraphFont"/>
    <w:uiPriority w:val="19"/>
    <w:qFormat/>
    <w:rsid w:val="00717C59"/>
    <w:rPr>
      <w:i/>
      <w:iCs/>
      <w:color w:val="333333" w:themeColor="text1"/>
    </w:rPr>
  </w:style>
  <w:style w:type="character" w:styleId="Emphasis">
    <w:name w:val="Emphasis"/>
    <w:basedOn w:val="DefaultParagraphFont"/>
    <w:uiPriority w:val="20"/>
    <w:qFormat/>
    <w:rsid w:val="00717C59"/>
    <w:rPr>
      <w:b/>
      <w:i w:val="0"/>
      <w:iCs/>
      <w:color w:val="333333" w:themeColor="text1"/>
    </w:rPr>
  </w:style>
  <w:style w:type="paragraph" w:styleId="NoSpacing">
    <w:name w:val="No Spacing"/>
    <w:uiPriority w:val="1"/>
    <w:qFormat/>
    <w:rsid w:val="00717C59"/>
    <w:rPr>
      <w:color w:val="333333"/>
      <w:sz w:val="22"/>
      <w:lang w:eastAsia="en-US"/>
    </w:rPr>
  </w:style>
  <w:style w:type="character" w:styleId="Hyperlink">
    <w:name w:val="Hyperlink"/>
    <w:basedOn w:val="DefaultParagraphFont"/>
    <w:uiPriority w:val="99"/>
    <w:unhideWhenUsed/>
    <w:qFormat/>
    <w:rsid w:val="00717C59"/>
    <w:rPr>
      <w:color w:val="0070C0"/>
      <w:u w:val="none"/>
    </w:rPr>
  </w:style>
  <w:style w:type="character" w:styleId="PlaceholderText">
    <w:name w:val="Placeholder Text"/>
    <w:uiPriority w:val="99"/>
    <w:semiHidden/>
    <w:rsid w:val="00B163B7"/>
    <w:rPr>
      <w:color w:val="808080"/>
    </w:rPr>
  </w:style>
  <w:style w:type="table" w:styleId="TableGrid">
    <w:name w:val="Table Grid"/>
    <w:basedOn w:val="TableNormal"/>
    <w:uiPriority w:val="59"/>
    <w:rsid w:val="00B16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 text"/>
    <w:basedOn w:val="Footer"/>
    <w:link w:val="FootertextChar"/>
    <w:autoRedefine/>
    <w:rsid w:val="00E551B0"/>
    <w:pPr>
      <w:spacing w:after="0"/>
    </w:pPr>
    <w:rPr>
      <w:szCs w:val="32"/>
    </w:rPr>
  </w:style>
  <w:style w:type="character" w:customStyle="1" w:styleId="FootertextChar">
    <w:name w:val="Footer text Char"/>
    <w:link w:val="Footertext"/>
    <w:rsid w:val="00E551B0"/>
    <w:rPr>
      <w:noProof/>
      <w:color w:val="7F7F7F"/>
      <w:sz w:val="18"/>
      <w:szCs w:val="32"/>
      <w:lang w:eastAsia="en-US"/>
    </w:rPr>
  </w:style>
  <w:style w:type="table" w:customStyle="1" w:styleId="NNtable">
    <w:name w:val="NN table"/>
    <w:basedOn w:val="TableNormal"/>
    <w:uiPriority w:val="99"/>
    <w:rsid w:val="005D59D7"/>
    <w:pPr>
      <w:spacing w:before="60" w:after="60"/>
      <w:contextualSpacing/>
    </w:pPr>
    <w:rPr>
      <w:color w:val="333333" w:themeColor="text1"/>
    </w:rPr>
    <w:tblPr>
      <w:tblBorders>
        <w:top w:val="single" w:sz="4" w:space="0" w:color="B2B2B2" w:themeColor="text2" w:themeTint="99"/>
        <w:left w:val="single" w:sz="4" w:space="0" w:color="B2B2B2" w:themeColor="text2" w:themeTint="99"/>
        <w:bottom w:val="single" w:sz="4" w:space="0" w:color="B2B2B2" w:themeColor="text2" w:themeTint="99"/>
        <w:right w:val="single" w:sz="4" w:space="0" w:color="B2B2B2" w:themeColor="text2" w:themeTint="99"/>
        <w:insideH w:val="single" w:sz="4" w:space="0" w:color="B2B2B2" w:themeColor="text2" w:themeTint="99"/>
        <w:insideV w:val="single" w:sz="4" w:space="0" w:color="B2B2B2" w:themeColor="text2" w:themeTint="99"/>
      </w:tblBorders>
      <w:tblCellMar>
        <w:top w:w="57" w:type="dxa"/>
        <w:left w:w="85" w:type="dxa"/>
        <w:bottom w:w="57" w:type="dxa"/>
        <w:right w:w="85" w:type="dxa"/>
      </w:tblCellMar>
    </w:tblPr>
    <w:tcPr>
      <w:vAlign w:val="center"/>
    </w:tcPr>
    <w:tblStylePr w:type="firstRow">
      <w:pPr>
        <w:wordWrap/>
        <w:spacing w:beforeLines="0" w:before="60" w:beforeAutospacing="0" w:afterLines="0" w:after="60" w:afterAutospacing="0"/>
        <w:contextualSpacing w:val="0"/>
        <w:jc w:val="left"/>
      </w:pPr>
      <w:rPr>
        <w:rFonts w:ascii="Calibri Light" w:hAnsi="Calibri Light"/>
        <w:color w:val="FFFFFF" w:themeColor="background1"/>
        <w:sz w:val="24"/>
      </w:rPr>
      <w:tblPr/>
      <w:tcPr>
        <w:tcBorders>
          <w:top w:val="single" w:sz="4" w:space="0" w:color="9BBB59" w:themeColor="accent2"/>
          <w:left w:val="single" w:sz="4" w:space="0" w:color="9BBB59" w:themeColor="accent2"/>
          <w:bottom w:val="single" w:sz="4" w:space="0" w:color="9BBB59" w:themeColor="accent2"/>
          <w:right w:val="single" w:sz="4" w:space="0" w:color="9BBB59" w:themeColor="accent2"/>
          <w:insideH w:val="nil"/>
          <w:insideV w:val="single" w:sz="4" w:space="0" w:color="FFFFFF" w:themeColor="background1"/>
          <w:tl2br w:val="nil"/>
          <w:tr2bl w:val="nil"/>
        </w:tcBorders>
        <w:shd w:val="clear" w:color="auto" w:fill="9BBB59" w:themeFill="accent2"/>
      </w:tcPr>
    </w:tblStylePr>
    <w:tblStylePr w:type="firstCol">
      <w:pPr>
        <w:wordWrap/>
        <w:spacing w:beforeLines="0" w:before="60" w:beforeAutospacing="0" w:afterLines="60" w:after="60" w:afterAutospacing="0"/>
      </w:pPr>
      <w:rPr>
        <w:rFonts w:ascii="Calibri Light" w:hAnsi="Calibri Light"/>
        <w:color w:val="FFFFFF" w:themeColor="background1"/>
        <w:sz w:val="22"/>
      </w:rPr>
      <w:tblPr/>
      <w:tcPr>
        <w:tcBorders>
          <w:top w:val="nil"/>
          <w:left w:val="single" w:sz="4" w:space="0" w:color="B2B2B2" w:themeColor="text2" w:themeTint="99"/>
          <w:bottom w:val="nil"/>
          <w:right w:val="nil"/>
          <w:insideH w:val="nil"/>
          <w:insideV w:val="nil"/>
          <w:tl2br w:val="nil"/>
          <w:tr2bl w:val="nil"/>
        </w:tcBorders>
        <w:shd w:val="clear" w:color="auto" w:fill="7F7F7F" w:themeFill="text2"/>
      </w:tcPr>
    </w:tblStylePr>
  </w:style>
  <w:style w:type="paragraph" w:customStyle="1" w:styleId="TabelHeader">
    <w:name w:val="Tabel Header"/>
    <w:basedOn w:val="Heading3"/>
    <w:link w:val="TabelHeaderChar"/>
    <w:autoRedefine/>
    <w:rsid w:val="00CB1A02"/>
    <w:pPr>
      <w:spacing w:before="60" w:after="60"/>
      <w:jc w:val="left"/>
    </w:pPr>
    <w:rPr>
      <w:rFonts w:eastAsia="Times New Roman"/>
      <w:color w:val="FFFFFF" w:themeColor="background1"/>
      <w:sz w:val="28"/>
    </w:rPr>
  </w:style>
  <w:style w:type="character" w:customStyle="1" w:styleId="TabelHeaderChar">
    <w:name w:val="Tabel Header Char"/>
    <w:link w:val="TabelHeader"/>
    <w:rsid w:val="00CB1A02"/>
    <w:rPr>
      <w:rFonts w:ascii="Calibri Light" w:eastAsia="Times New Roman" w:hAnsi="Calibri Light" w:cs="Calibri"/>
      <w:bCs/>
      <w:color w:val="FFFFFF" w:themeColor="background1"/>
      <w:spacing w:val="15"/>
      <w:sz w:val="28"/>
      <w:szCs w:val="22"/>
      <w:lang w:eastAsia="en-US"/>
    </w:rPr>
  </w:style>
  <w:style w:type="table" w:customStyle="1" w:styleId="NNTable0">
    <w:name w:val="NN Table"/>
    <w:basedOn w:val="TableNormal"/>
    <w:uiPriority w:val="99"/>
    <w:rsid w:val="00CB1A02"/>
    <w:rPr>
      <w:color w:val="333333" w:themeColor="text1"/>
      <w:sz w:val="22"/>
    </w:rPr>
    <w:tblPr>
      <w:tbl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blBorders>
      <w:tblCellMar>
        <w:top w:w="85" w:type="dxa"/>
        <w:bottom w:w="85" w:type="dxa"/>
      </w:tblCellMar>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niel@socialchangeprojects.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NN colour palette">
      <a:dk1>
        <a:srgbClr val="333333"/>
      </a:dk1>
      <a:lt1>
        <a:sysClr val="window" lastClr="FFFFFF"/>
      </a:lt1>
      <a:dk2>
        <a:srgbClr val="7F7F7F"/>
      </a:dk2>
      <a:lt2>
        <a:srgbClr val="F2A900"/>
      </a:lt2>
      <a:accent1>
        <a:srgbClr val="990000"/>
      </a:accent1>
      <a:accent2>
        <a:srgbClr val="9BBB59"/>
      </a:accent2>
      <a:accent3>
        <a:srgbClr val="002060"/>
      </a:accent3>
      <a:accent4>
        <a:srgbClr val="4BACC6"/>
      </a:accent4>
      <a:accent5>
        <a:srgbClr val="4D4D4D"/>
      </a:accent5>
      <a:accent6>
        <a:srgbClr val="7030A0"/>
      </a:accent6>
      <a:hlink>
        <a:srgbClr val="4D4D4D"/>
      </a:hlink>
      <a:folHlink>
        <a:srgbClr val="99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531F6A73C4144890929F63B7343D40" ma:contentTypeVersion="9" ma:contentTypeDescription="Create a new document." ma:contentTypeScope="" ma:versionID="0cd2964b67625b5c8d2de3d2ef194f30">
  <xsd:schema xmlns:xsd="http://www.w3.org/2001/XMLSchema" xmlns:xs="http://www.w3.org/2001/XMLSchema" xmlns:p="http://schemas.microsoft.com/office/2006/metadata/properties" xmlns:ns1="http://schemas.microsoft.com/sharepoint/v3" xmlns:ns2="2211608c-e843-47d3-88bc-06f75fd46e8b" xmlns:ns3="a950adca-a956-439d-888f-77b5010960dd" targetNamespace="http://schemas.microsoft.com/office/2006/metadata/properties" ma:root="true" ma:fieldsID="8cbd2fc02c994d2100f1fc09d38edf8b" ns1:_="" ns2:_="" ns3:_="">
    <xsd:import namespace="http://schemas.microsoft.com/sharepoint/v3"/>
    <xsd:import namespace="2211608c-e843-47d3-88bc-06f75fd46e8b"/>
    <xsd:import namespace="a950adca-a956-439d-888f-77b5010960dd"/>
    <xsd:element name="properties">
      <xsd:complexType>
        <xsd:sequence>
          <xsd:element name="documentManagement">
            <xsd:complexType>
              <xsd:all>
                <xsd:element ref="ns3:c3f4be80cb80457eaa406e455dc6e5b8" minOccurs="0"/>
                <xsd:element ref="ns2:TaxCatchAll" minOccurs="0"/>
                <xsd:element ref="ns3:ecb808b10d494f53acaa864764d2727b" minOccurs="0"/>
                <xsd:element ref="ns2:a8b9133351804b82bbbbf4fe24552cc0"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11608c-e843-47d3-88bc-06f75fd46e8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3a5daea-4571-4243-bc5a-f52a0f913d94}" ma:internalName="TaxCatchAll" ma:showField="CatchAllData" ma:web="d40e9268-ea73-4e9a-a84d-3ae58861a1b0">
      <xsd:complexType>
        <xsd:complexContent>
          <xsd:extension base="dms:MultiChoiceLookup">
            <xsd:sequence>
              <xsd:element name="Value" type="dms:Lookup" maxOccurs="unbounded" minOccurs="0" nillable="true"/>
            </xsd:sequence>
          </xsd:extension>
        </xsd:complexContent>
      </xsd:complexType>
    </xsd:element>
    <xsd:element name="a8b9133351804b82bbbbf4fe24552cc0" ma:index="13" ma:taxonomy="true" ma:internalName="a8b9133351804b82bbbbf4fe24552cc0" ma:taxonomyFieldName="Document_x0020_Type" ma:displayName="Document Type" ma:default="" ma:fieldId="{a8b91333-5180-4b82-bbbb-f4fe24552cc0}" ma:sspId="7df7cefd-093b-4f71-a98d-27e60a1f0d78" ma:termSetId="97f18aed-08b3-462c-a60b-64f1e4ee43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0adca-a956-439d-888f-77b5010960dd" elementFormDefault="qualified">
    <xsd:import namespace="http://schemas.microsoft.com/office/2006/documentManagement/types"/>
    <xsd:import namespace="http://schemas.microsoft.com/office/infopath/2007/PartnerControls"/>
    <xsd:element name="c3f4be80cb80457eaa406e455dc6e5b8" ma:index="9" nillable="true" ma:taxonomy="true" ma:internalName="c3f4be80cb80457eaa406e455dc6e5b8" ma:taxonomyFieldName="Project" ma:displayName="Category" ma:default="" ma:fieldId="{c3f4be80-cb80-457e-aa40-6e455dc6e5b8}" ma:taxonomyMulti="true" ma:sspId="7df7cefd-093b-4f71-a98d-27e60a1f0d78" ma:termSetId="fa6e383d-8fad-4ceb-84f4-259af1fd0b33" ma:anchorId="cad6e318-f2ac-4837-b5a5-0913dfd3eeee" ma:open="true" ma:isKeyword="false">
      <xsd:complexType>
        <xsd:sequence>
          <xsd:element ref="pc:Terms" minOccurs="0" maxOccurs="1"/>
        </xsd:sequence>
      </xsd:complexType>
    </xsd:element>
    <xsd:element name="ecb808b10d494f53acaa864764d2727b" ma:index="12" nillable="true" ma:taxonomy="true" ma:internalName="ecb808b10d494f53acaa864764d2727b" ma:taxonomyFieldName="Project0" ma:displayName="Project" ma:default="" ma:fieldId="{ecb808b1-0d49-4f53-acaa-864764d2727b}" ma:taxonomyMulti="true" ma:sspId="7df7cefd-093b-4f71-a98d-27e60a1f0d78" ma:termSetId="fa6e383d-8fad-4ceb-84f4-259af1fd0b33" ma:anchorId="d742976c-b9fb-4a6e-8010-f9170f368ca7"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211608c-e843-47d3-88bc-06f75fd46e8b">
      <Value>32</Value>
      <Value>241</Value>
      <Value>380</Value>
      <Value>209</Value>
      <Value>105</Value>
      <Value>124</Value>
    </TaxCatchAll>
    <a8b9133351804b82bbbbf4fe24552cc0 xmlns="2211608c-e843-47d3-88bc-06f75fd46e8b">
      <Terms xmlns="http://schemas.microsoft.com/office/infopath/2007/PartnerControls">
        <TermInfo xmlns="http://schemas.microsoft.com/office/infopath/2007/PartnerControls">
          <TermName xmlns="http://schemas.microsoft.com/office/infopath/2007/PartnerControls">Discussion paper</TermName>
          <TermId xmlns="http://schemas.microsoft.com/office/infopath/2007/PartnerControls">339b5562-a040-4740-b650-f2c88f584229</TermId>
        </TermInfo>
      </Terms>
    </a8b9133351804b82bbbbf4fe24552cc0>
    <ecb808b10d494f53acaa864764d2727b xmlns="a950adca-a956-439d-888f-77b5010960dd">
      <Terms xmlns="http://schemas.microsoft.com/office/infopath/2007/PartnerControls"/>
    </ecb808b10d494f53acaa864764d2727b>
    <c3f4be80cb80457eaa406e455dc6e5b8 xmlns="a950adca-a956-439d-888f-77b5010960dd">
      <Terms xmlns="http://schemas.microsoft.com/office/infopath/2007/PartnerControls"/>
    </c3f4be80cb80457eaa406e455dc6e5b8>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DAF23-8C68-4868-A6D8-E3AC039C8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11608c-e843-47d3-88bc-06f75fd46e8b"/>
    <ds:schemaRef ds:uri="a950adca-a956-439d-888f-77b501096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839DB-A111-4FA3-9F07-B6E46F904038}">
  <ds:schemaRefs>
    <ds:schemaRef ds:uri="http://schemas.microsoft.com/office/2006/metadata/properties"/>
    <ds:schemaRef ds:uri="http://schemas.microsoft.com/office/infopath/2007/PartnerControls"/>
    <ds:schemaRef ds:uri="2211608c-e843-47d3-88bc-06f75fd46e8b"/>
    <ds:schemaRef ds:uri="a950adca-a956-439d-888f-77b5010960dd"/>
    <ds:schemaRef ds:uri="http://schemas.microsoft.com/sharepoint/v3"/>
  </ds:schemaRefs>
</ds:datastoreItem>
</file>

<file path=customXml/itemProps3.xml><?xml version="1.0" encoding="utf-8"?>
<ds:datastoreItem xmlns:ds="http://schemas.openxmlformats.org/officeDocument/2006/customXml" ds:itemID="{79C5D74C-CA3D-4584-866B-EE49909B3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Communications Plan - ISWRLS</vt:lpstr>
    </vt:vector>
  </TitlesOfParts>
  <Company>Social Change Projects</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Strategy Template</dc:title>
  <dc:creator>Daniel Scoullar;Social Change Projects</dc:creator>
  <dc:description>More information: Daniel Scoullar, Social Change Projects, daniel@socialchangeprojects.com.au, 0402 596 297, www.socialchangeprojects.com.au</dc:description>
  <cp:lastModifiedBy>EMPHN User</cp:lastModifiedBy>
  <cp:revision>13</cp:revision>
  <cp:lastPrinted>2016-08-31T13:21:00Z</cp:lastPrinted>
  <dcterms:created xsi:type="dcterms:W3CDTF">2016-08-31T13:20:00Z</dcterms:created>
  <dcterms:modified xsi:type="dcterms:W3CDTF">2016-09-01T13:11:00Z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0x010100C0531F6A73C4144890929F63B7343D40</vt:lpwstr>
  </property>
  <property fmtid="{D5CDD505-2E9C-101B-9397-08002B2CF9AE}" pid="3" name="Project">
    <vt:lpwstr/>
  </property>
  <property fmtid="{D5CDD505-2E9C-101B-9397-08002B2CF9AE}" pid="4" name="Document_x0020_Type">
    <vt:lpwstr>53;#Template|caffc761-0aa2-46dd-a9fd-f35a32712aab</vt:lpwstr>
  </property>
  <property fmtid="{D5CDD505-2E9C-101B-9397-08002B2CF9AE}" pid="5" name="Team">
    <vt:lpwstr>124;#Communications|01b70b9b-6fe9-4e23-b43c-abdbbe5817ec</vt:lpwstr>
  </property>
  <property fmtid="{D5CDD505-2E9C-101B-9397-08002B2CF9AE}" pid="6" name="Neami_x0020_Navigation">
    <vt:lpwstr>325;#Templates and style guides|feb08bbc-99fa-4fba-af4d-676ff931daa4</vt:lpwstr>
  </property>
  <property fmtid="{D5CDD505-2E9C-101B-9397-08002B2CF9AE}" pid="7" name="Neami_x0020_Location">
    <vt:lpwstr>209;#All Sites|9a43acbe-ded4-4f3e-90a2-d7a3dc5e9295</vt:lpwstr>
  </property>
  <property fmtid="{D5CDD505-2E9C-101B-9397-08002B2CF9AE}" pid="8" name="Enterprise_x0020_Classification">
    <vt:lpwstr>413;#Document template|d6a2d3bf-eaec-4831-a3aa-c9229ad77d9c</vt:lpwstr>
  </property>
  <property fmtid="{D5CDD505-2E9C-101B-9397-08002B2CF9AE}" pid="9" name="Document Type">
    <vt:lpwstr>32;#Discussion paper|339b5562-a040-4740-b650-f2c88f584229</vt:lpwstr>
  </property>
  <property fmtid="{D5CDD505-2E9C-101B-9397-08002B2CF9AE}" pid="10" name="Neami Navigation">
    <vt:lpwstr>325;#Templates and style guides|feb08bbc-99fa-4fba-af4d-676ff931daa4</vt:lpwstr>
  </property>
  <property fmtid="{D5CDD505-2E9C-101B-9397-08002B2CF9AE}" pid="11" name="Enterprise Classification">
    <vt:lpwstr>241;#Media|e06fa8eb-3cb6-43f5-a931-15e2f4402bbb;#380;#National Leadership Team|f26d7c39-e5bd-4602-8762-b537ee96ce0c;#105;#Communications|aad61257-651b-4bce-8196-944957f897c0</vt:lpwstr>
  </property>
  <property fmtid="{D5CDD505-2E9C-101B-9397-08002B2CF9AE}" pid="12" name="Neami Location">
    <vt:lpwstr>209;#All Sites|9a43acbe-ded4-4f3e-90a2-d7a3dc5e9295</vt:lpwstr>
  </property>
  <property fmtid="{D5CDD505-2E9C-101B-9397-08002B2CF9AE}" pid="13" name="gf40ca6134b147b89871001b5196d66f">
    <vt:lpwstr/>
  </property>
  <property fmtid="{D5CDD505-2E9C-101B-9397-08002B2CF9AE}" pid="14" name="Form_x0020_Type">
    <vt:lpwstr/>
  </property>
  <property fmtid="{D5CDD505-2E9C-101B-9397-08002B2CF9AE}" pid="15" name="Form Type">
    <vt:lpwstr/>
  </property>
  <property fmtid="{D5CDD505-2E9C-101B-9397-08002B2CF9AE}" pid="16" name="Project1">
    <vt:lpwstr/>
  </property>
  <property fmtid="{D5CDD505-2E9C-101B-9397-08002B2CF9AE}" pid="17" name="c3f4be80cb80457eaa406e455dc6e5b8">
    <vt:lpwstr/>
  </property>
  <property fmtid="{D5CDD505-2E9C-101B-9397-08002B2CF9AE}" pid="18" name="ecb808b10d494f53acaa864764d2727b">
    <vt:lpwstr/>
  </property>
  <property fmtid="{D5CDD505-2E9C-101B-9397-08002B2CF9AE}" pid="19" name="Project0">
    <vt:lpwstr/>
  </property>
  <property fmtid="{D5CDD505-2E9C-101B-9397-08002B2CF9AE}" pid="20" name="e921523a485a4f14b7a91bd6bd052403">
    <vt:lpwstr>Media|e06fa8eb-3cb6-43f5-a931-15e2f4402bbb;National Leadership Team|f26d7c39-e5bd-4602-8762-b537ee96ce0c;Communications|aad61257-651b-4bce-8196-944957f897c0</vt:lpwstr>
  </property>
  <property fmtid="{D5CDD505-2E9C-101B-9397-08002B2CF9AE}" pid="21" name="m03815aa190c48178c74e8ea3c7c554b">
    <vt:lpwstr>All Sites|9a43acbe-ded4-4f3e-90a2-d7a3dc5e9295</vt:lpwstr>
  </property>
  <property fmtid="{D5CDD505-2E9C-101B-9397-08002B2CF9AE}" pid="22" name="g9c8dce0ec574a46a3b0d199f4ec2f40">
    <vt:lpwstr>Communications|01b70b9b-6fe9-4e23-b43c-abdbbe5817ec</vt:lpwstr>
  </property>
  <property fmtid="{D5CDD505-2E9C-101B-9397-08002B2CF9AE}" pid="23" name="Year">
    <vt:lpwstr>2013</vt:lpwstr>
  </property>
  <property fmtid="{D5CDD505-2E9C-101B-9397-08002B2CF9AE}" pid="24" name="a0294116950140979799b1a7afbb2cc8">
    <vt:lpwstr/>
  </property>
  <property fmtid="{D5CDD505-2E9C-101B-9397-08002B2CF9AE}" pid="25" name="Month">
    <vt:lpwstr>November</vt:lpwstr>
  </property>
</Properties>
</file>