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C3" w:rsidRPr="00F067B9" w:rsidRDefault="00556F5E" w:rsidP="00F22CC3">
      <w:pPr>
        <w:spacing w:after="360"/>
        <w:rPr>
          <w:b/>
          <w:color w:val="005288"/>
          <w:sz w:val="40"/>
          <w:szCs w:val="40"/>
        </w:rPr>
      </w:pPr>
      <w:r w:rsidRPr="00F067B9">
        <w:rPr>
          <w:b/>
          <w:color w:val="005288"/>
          <w:sz w:val="40"/>
          <w:szCs w:val="40"/>
        </w:rPr>
        <w:t>Civil law training conference 201</w:t>
      </w:r>
      <w:r w:rsidR="00533713" w:rsidRPr="00F067B9">
        <w:rPr>
          <w:b/>
          <w:color w:val="005288"/>
          <w:sz w:val="40"/>
          <w:szCs w:val="40"/>
        </w:rPr>
        <w:t>7</w:t>
      </w:r>
    </w:p>
    <w:p w:rsidR="009040AF" w:rsidRPr="00F22CC3" w:rsidRDefault="009040AF" w:rsidP="009040AF">
      <w:pPr>
        <w:pStyle w:val="Heading3"/>
      </w:pPr>
      <w:r>
        <w:t>Day 1 –</w:t>
      </w:r>
      <w:r w:rsidR="00533713">
        <w:t xml:space="preserve"> </w:t>
      </w:r>
      <w:r w:rsidR="00302137">
        <w:t xml:space="preserve">Thursday </w:t>
      </w:r>
      <w:r w:rsidR="00533713">
        <w:t>16</w:t>
      </w:r>
      <w:r w:rsidRPr="009040AF">
        <w:t xml:space="preserve"> March</w:t>
      </w:r>
      <w:r w:rsidR="00095AB3">
        <w:t xml:space="preserve">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10"/>
        <w:gridCol w:w="2563"/>
      </w:tblGrid>
      <w:tr w:rsidR="00F22CC3" w:rsidRPr="00031A7A" w:rsidTr="00F22CC3">
        <w:trPr>
          <w:tblHeader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005288"/>
            <w:tcMar>
              <w:top w:w="57" w:type="dxa"/>
              <w:bottom w:w="57" w:type="dxa"/>
            </w:tcMar>
          </w:tcPr>
          <w:p w:rsidR="00F22CC3" w:rsidRPr="00F22CC3" w:rsidRDefault="00F22CC3" w:rsidP="00F22CC3">
            <w:pPr>
              <w:pStyle w:val="LAQTabletext"/>
              <w:rPr>
                <w:b/>
                <w:color w:val="FFFFFF" w:themeColor="background1"/>
              </w:rPr>
            </w:pPr>
            <w:r w:rsidRPr="00F22CC3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005288"/>
            <w:tcMar>
              <w:top w:w="57" w:type="dxa"/>
              <w:bottom w:w="57" w:type="dxa"/>
            </w:tcMar>
          </w:tcPr>
          <w:p w:rsidR="00F22CC3" w:rsidRPr="00F22CC3" w:rsidRDefault="0053560E" w:rsidP="00F22CC3">
            <w:pPr>
              <w:pStyle w:val="LAQ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Session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005288"/>
            <w:tcMar>
              <w:top w:w="57" w:type="dxa"/>
              <w:bottom w:w="57" w:type="dxa"/>
            </w:tcMar>
          </w:tcPr>
          <w:p w:rsidR="00F22CC3" w:rsidRPr="00F22CC3" w:rsidRDefault="0053560E" w:rsidP="00F22CC3">
            <w:pPr>
              <w:pStyle w:val="LAQ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Speaker</w:t>
            </w:r>
          </w:p>
        </w:tc>
      </w:tr>
      <w:tr w:rsidR="00F22CC3" w:rsidRPr="00031A7A" w:rsidTr="0053560E"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53560E" w:rsidRDefault="00556F5E" w:rsidP="00F22CC3">
            <w:pPr>
              <w:pStyle w:val="LAQTabletext"/>
              <w:rPr>
                <w:b/>
              </w:rPr>
            </w:pPr>
            <w:r w:rsidRPr="0053560E">
              <w:rPr>
                <w:b/>
              </w:rPr>
              <w:t>8:45</w:t>
            </w:r>
          </w:p>
        </w:tc>
        <w:tc>
          <w:tcPr>
            <w:tcW w:w="5810" w:type="dxa"/>
            <w:tcBorders>
              <w:top w:val="nil"/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53560E" w:rsidRDefault="00556F5E" w:rsidP="00F22CC3">
            <w:pPr>
              <w:pStyle w:val="LAQTabletext"/>
              <w:rPr>
                <w:b/>
              </w:rPr>
            </w:pPr>
            <w:r w:rsidRPr="0053560E">
              <w:rPr>
                <w:b/>
              </w:rPr>
              <w:t>Arrival and Registration</w:t>
            </w:r>
          </w:p>
        </w:tc>
        <w:tc>
          <w:tcPr>
            <w:tcW w:w="2563" w:type="dxa"/>
            <w:tcBorders>
              <w:top w:val="nil"/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556F5E" w:rsidRDefault="00F22CC3" w:rsidP="00F22CC3">
            <w:pPr>
              <w:pStyle w:val="LAQTabletext"/>
            </w:pPr>
          </w:p>
        </w:tc>
      </w:tr>
      <w:tr w:rsidR="00F22CC3" w:rsidRPr="00031A7A" w:rsidTr="00F22CC3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2CC3" w:rsidRPr="00556F5E" w:rsidRDefault="00556F5E" w:rsidP="00F22CC3">
            <w:pPr>
              <w:pStyle w:val="LAQTabletext"/>
            </w:pPr>
            <w:r>
              <w:t>9:00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2CC3" w:rsidRPr="00556F5E" w:rsidRDefault="00556F5E" w:rsidP="00F22CC3">
            <w:pPr>
              <w:pStyle w:val="LAQTabletext"/>
            </w:pPr>
            <w:r w:rsidRPr="00556F5E">
              <w:t>Opening and welcome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2CC3" w:rsidRPr="00095AB3" w:rsidRDefault="00556F5E" w:rsidP="0053560E">
            <w:pPr>
              <w:pStyle w:val="LAQTabletext"/>
              <w:rPr>
                <w:rFonts w:ascii="Arial" w:hAnsi="Arial" w:cs="Arial"/>
              </w:rPr>
            </w:pPr>
            <w:r w:rsidRPr="00095AB3">
              <w:rPr>
                <w:rFonts w:ascii="Arial" w:hAnsi="Arial" w:cs="Arial"/>
                <w:b/>
              </w:rPr>
              <w:t>Paul Davey</w:t>
            </w:r>
            <w:r w:rsidR="0053560E" w:rsidRPr="00095AB3">
              <w:rPr>
                <w:rFonts w:ascii="Arial" w:hAnsi="Arial" w:cs="Arial"/>
                <w:b/>
              </w:rPr>
              <w:br/>
            </w:r>
            <w:r w:rsidRPr="00095AB3">
              <w:rPr>
                <w:rFonts w:ascii="Arial" w:hAnsi="Arial" w:cs="Arial"/>
              </w:rPr>
              <w:t>Deputy CEO Legal Aid Queensland (LAQ)</w:t>
            </w:r>
          </w:p>
        </w:tc>
      </w:tr>
      <w:tr w:rsidR="00F22CC3" w:rsidRPr="00031A7A" w:rsidTr="00F22CC3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2CC3" w:rsidRPr="00556F5E" w:rsidRDefault="00556F5E" w:rsidP="00F22CC3">
            <w:pPr>
              <w:pStyle w:val="LAQTabletext"/>
            </w:pPr>
            <w:r>
              <w:t>9:15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53A66" w:rsidRPr="00153A66" w:rsidRDefault="00153A66" w:rsidP="00556F5E">
            <w:pPr>
              <w:pStyle w:val="LAQTabletex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</w:rPr>
              <w:t>Practical Legal Et</w:t>
            </w:r>
            <w:r w:rsidRPr="00153A66">
              <w:rPr>
                <w:rFonts w:ascii="Arial" w:hAnsi="Arial" w:cs="Arial"/>
                <w:color w:val="auto"/>
              </w:rPr>
              <w:t>hics</w:t>
            </w:r>
            <w:r w:rsidR="00DA09C2">
              <w:rPr>
                <w:rFonts w:ascii="Arial" w:hAnsi="Arial" w:cs="Arial"/>
                <w:color w:val="auto"/>
              </w:rPr>
              <w:t xml:space="preserve"> – compul</w:t>
            </w:r>
            <w:r>
              <w:rPr>
                <w:rFonts w:ascii="Arial" w:hAnsi="Arial" w:cs="Arial"/>
                <w:color w:val="auto"/>
              </w:rPr>
              <w:t>sory</w:t>
            </w:r>
            <w:r w:rsidR="00DA09C2">
              <w:rPr>
                <w:rFonts w:ascii="Arial" w:hAnsi="Arial" w:cs="Arial"/>
                <w:color w:val="auto"/>
              </w:rPr>
              <w:t xml:space="preserve"> point</w:t>
            </w:r>
          </w:p>
          <w:p w:rsidR="00F22CC3" w:rsidRPr="00BE6780" w:rsidRDefault="00095AB3" w:rsidP="00556F5E">
            <w:pPr>
              <w:pStyle w:val="LAQTabletext"/>
            </w:pPr>
            <w:r>
              <w:t xml:space="preserve">Ethics 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E6780" w:rsidRPr="00095AB3" w:rsidRDefault="00095AB3" w:rsidP="0053560E">
            <w:pPr>
              <w:pStyle w:val="LAQTabletext"/>
              <w:rPr>
                <w:rFonts w:ascii="Arial" w:hAnsi="Arial" w:cs="Arial"/>
                <w:b/>
              </w:rPr>
            </w:pPr>
            <w:r w:rsidRPr="00095AB3">
              <w:rPr>
                <w:rFonts w:ascii="Arial" w:hAnsi="Arial" w:cs="Arial"/>
                <w:b/>
              </w:rPr>
              <w:t>Stafford Shepherd</w:t>
            </w:r>
          </w:p>
          <w:p w:rsidR="00095AB3" w:rsidRPr="00095AB3" w:rsidRDefault="00F067B9" w:rsidP="0053560E">
            <w:pPr>
              <w:pStyle w:val="LAQTabletext"/>
              <w:rPr>
                <w:rStyle w:val="Strong"/>
                <w:rFonts w:ascii="Arial" w:hAnsi="Arial" w:cs="Arial"/>
                <w:b w:val="0"/>
                <w:color w:val="333333"/>
                <w:lang w:val="en"/>
              </w:rPr>
            </w:pPr>
            <w:r>
              <w:rPr>
                <w:rStyle w:val="Strong"/>
                <w:rFonts w:ascii="Arial" w:hAnsi="Arial" w:cs="Arial"/>
                <w:b w:val="0"/>
                <w:color w:val="333333"/>
                <w:lang w:val="en"/>
              </w:rPr>
              <w:t xml:space="preserve">Senior Ethics Lawyer </w:t>
            </w:r>
          </w:p>
          <w:p w:rsidR="00095AB3" w:rsidRPr="00095AB3" w:rsidRDefault="00095AB3" w:rsidP="0053560E">
            <w:pPr>
              <w:pStyle w:val="LAQTabletext"/>
              <w:rPr>
                <w:rFonts w:ascii="Arial" w:hAnsi="Arial" w:cs="Arial"/>
              </w:rPr>
            </w:pPr>
            <w:r w:rsidRPr="00095AB3">
              <w:rPr>
                <w:rStyle w:val="Strong"/>
                <w:rFonts w:ascii="Arial" w:hAnsi="Arial" w:cs="Arial"/>
                <w:b w:val="0"/>
                <w:color w:val="333333"/>
                <w:lang w:val="en"/>
              </w:rPr>
              <w:t>Queensland Law Society</w:t>
            </w:r>
          </w:p>
        </w:tc>
      </w:tr>
      <w:tr w:rsidR="00F22CC3" w:rsidRPr="00031A7A" w:rsidTr="0053560E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53560E" w:rsidRDefault="0053560E" w:rsidP="00F22CC3">
            <w:pPr>
              <w:pStyle w:val="LAQTabletext"/>
              <w:rPr>
                <w:b/>
              </w:rPr>
            </w:pPr>
            <w:r w:rsidRPr="0053560E">
              <w:rPr>
                <w:b/>
              </w:rPr>
              <w:t>10:15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9040AF" w:rsidRDefault="009040AF" w:rsidP="00F22CC3">
            <w:pPr>
              <w:pStyle w:val="LAQTabletext"/>
              <w:rPr>
                <w:b/>
              </w:rPr>
            </w:pPr>
            <w:r w:rsidRPr="009040AF">
              <w:rPr>
                <w:b/>
              </w:rPr>
              <w:t>Morning tea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556F5E" w:rsidRDefault="00F22CC3" w:rsidP="00F22CC3">
            <w:pPr>
              <w:pStyle w:val="LAQTabletext"/>
            </w:pPr>
          </w:p>
        </w:tc>
      </w:tr>
      <w:tr w:rsidR="00F22CC3" w:rsidRPr="00031A7A" w:rsidTr="00F22CC3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2CC3" w:rsidRPr="00556F5E" w:rsidRDefault="0053560E" w:rsidP="00F22CC3">
            <w:pPr>
              <w:pStyle w:val="LAQTabletext"/>
            </w:pPr>
            <w:r>
              <w:t>10:45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22CC3" w:rsidRDefault="00BE6780" w:rsidP="00F22CC3">
            <w:pPr>
              <w:pStyle w:val="LAQTabletext"/>
            </w:pPr>
            <w:r>
              <w:t>Employment</w:t>
            </w:r>
            <w:r w:rsidR="00F60D5A">
              <w:t xml:space="preserve"> Law</w:t>
            </w:r>
          </w:p>
          <w:p w:rsidR="0060287C" w:rsidRDefault="0060287C" w:rsidP="00F22CC3">
            <w:pPr>
              <w:pStyle w:val="LAQTabletext"/>
            </w:pPr>
            <w:r>
              <w:t>General Protections – the “Because of” provisions</w:t>
            </w:r>
            <w:r w:rsidR="00153A66">
              <w:t xml:space="preserve"> under s340, s346, s351, s352 &amp; s354 of the Fair Work Act 2009</w:t>
            </w:r>
          </w:p>
          <w:p w:rsidR="00263685" w:rsidRPr="00302137" w:rsidRDefault="00263685" w:rsidP="00F22CC3">
            <w:pPr>
              <w:pStyle w:val="LAQTabletext"/>
            </w:pP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E6780" w:rsidRPr="00BE6780" w:rsidRDefault="00BE6780" w:rsidP="00F22CC3">
            <w:pPr>
              <w:pStyle w:val="LAQTabletext"/>
              <w:rPr>
                <w:b/>
              </w:rPr>
            </w:pPr>
            <w:r w:rsidRPr="00BE6780">
              <w:rPr>
                <w:b/>
              </w:rPr>
              <w:t>John Farren</w:t>
            </w:r>
          </w:p>
          <w:p w:rsidR="00761CBE" w:rsidRPr="00761CBE" w:rsidRDefault="00302137" w:rsidP="00F22CC3">
            <w:pPr>
              <w:pStyle w:val="LAQTabletext"/>
            </w:pPr>
            <w:r>
              <w:t>Barrister at law</w:t>
            </w:r>
          </w:p>
        </w:tc>
      </w:tr>
      <w:tr w:rsidR="00F22CC3" w:rsidRPr="00031A7A" w:rsidTr="0053560E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53560E" w:rsidRDefault="0053560E" w:rsidP="00F22CC3">
            <w:pPr>
              <w:pStyle w:val="LAQTabletext"/>
              <w:rPr>
                <w:b/>
              </w:rPr>
            </w:pPr>
            <w:r w:rsidRPr="0053560E">
              <w:rPr>
                <w:b/>
              </w:rPr>
              <w:t>12:45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CD1AAA" w:rsidRDefault="009040AF" w:rsidP="00F22CC3">
            <w:pPr>
              <w:pStyle w:val="LAQTabletext"/>
              <w:rPr>
                <w:b/>
              </w:rPr>
            </w:pPr>
            <w:r w:rsidRPr="00CD1AAA">
              <w:rPr>
                <w:b/>
              </w:rPr>
              <w:t>Lunch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F22CC3" w:rsidRPr="00556F5E" w:rsidRDefault="00F22CC3" w:rsidP="00F22CC3">
            <w:pPr>
              <w:pStyle w:val="LAQTabletext"/>
            </w:pPr>
          </w:p>
        </w:tc>
      </w:tr>
      <w:tr w:rsidR="00095AB3" w:rsidRPr="00031A7A" w:rsidTr="00F22CC3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5AB3" w:rsidRDefault="00095AB3" w:rsidP="00F22CC3">
            <w:pPr>
              <w:pStyle w:val="LAQTabletext"/>
            </w:pPr>
            <w:r>
              <w:t>1:45</w:t>
            </w:r>
          </w:p>
          <w:p w:rsidR="00685912" w:rsidRDefault="00685912" w:rsidP="00F22CC3">
            <w:pPr>
              <w:pStyle w:val="LAQTabletext"/>
            </w:pPr>
          </w:p>
          <w:p w:rsidR="00685912" w:rsidRDefault="00685912" w:rsidP="00F22CC3">
            <w:pPr>
              <w:pStyle w:val="LAQTabletext"/>
            </w:pPr>
          </w:p>
          <w:p w:rsidR="00685912" w:rsidRDefault="00685912" w:rsidP="00F22CC3">
            <w:pPr>
              <w:pStyle w:val="LAQTabletext"/>
            </w:pPr>
          </w:p>
          <w:p w:rsidR="00685912" w:rsidRDefault="00685912" w:rsidP="00F22CC3">
            <w:pPr>
              <w:pStyle w:val="LAQTabletext"/>
            </w:pPr>
          </w:p>
          <w:p w:rsidR="00685912" w:rsidRPr="00556F5E" w:rsidRDefault="00685912" w:rsidP="00F22CC3">
            <w:pPr>
              <w:pStyle w:val="LAQTabletext"/>
            </w:pPr>
            <w:r>
              <w:t>2:45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5912" w:rsidRDefault="00546389" w:rsidP="009040AF">
            <w:r>
              <w:t>Bankruptcy</w:t>
            </w:r>
            <w:r w:rsidR="004669CB">
              <w:t xml:space="preserve">  </w:t>
            </w:r>
            <w:r w:rsidR="00685912">
              <w:t>Update</w:t>
            </w:r>
          </w:p>
          <w:p w:rsidR="00685912" w:rsidRDefault="00685912" w:rsidP="009040AF"/>
          <w:p w:rsidR="00685912" w:rsidRDefault="00685912" w:rsidP="009040AF"/>
          <w:p w:rsidR="00685912" w:rsidRDefault="00685912" w:rsidP="009040AF"/>
          <w:p w:rsidR="00095AB3" w:rsidRPr="00902EB0" w:rsidRDefault="00685912" w:rsidP="00685912">
            <w:r>
              <w:t xml:space="preserve">Bankruptcy  Update 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5AB3" w:rsidRPr="00546389" w:rsidRDefault="00546389" w:rsidP="005F0ABA">
            <w:pPr>
              <w:pStyle w:val="LAQTabletext"/>
              <w:rPr>
                <w:b/>
              </w:rPr>
            </w:pPr>
            <w:r w:rsidRPr="00546389">
              <w:rPr>
                <w:b/>
              </w:rPr>
              <w:t>Karen Cox</w:t>
            </w:r>
          </w:p>
          <w:p w:rsidR="00F067B9" w:rsidRDefault="00F067B9" w:rsidP="00F067B9">
            <w:pPr>
              <w:pStyle w:val="LAQTabletext"/>
            </w:pPr>
            <w:r>
              <w:t>Co-ordinator</w:t>
            </w:r>
          </w:p>
          <w:p w:rsidR="00546389" w:rsidRDefault="00546389" w:rsidP="00F067B9">
            <w:pPr>
              <w:pStyle w:val="LAQTabletext"/>
            </w:pPr>
            <w:r>
              <w:t xml:space="preserve">Financial Rights </w:t>
            </w:r>
            <w:r w:rsidR="00F067B9">
              <w:t xml:space="preserve">Legal </w:t>
            </w:r>
            <w:r>
              <w:t>Centre</w:t>
            </w:r>
          </w:p>
          <w:p w:rsidR="00685912" w:rsidRPr="00556F5E" w:rsidRDefault="00685912" w:rsidP="00F067B9">
            <w:pPr>
              <w:pStyle w:val="LAQTabletext"/>
            </w:pPr>
          </w:p>
        </w:tc>
      </w:tr>
      <w:tr w:rsidR="00095AB3" w:rsidRPr="00031A7A" w:rsidTr="0053560E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095AB3" w:rsidRPr="0053560E" w:rsidRDefault="00095AB3" w:rsidP="00F22CC3">
            <w:pPr>
              <w:pStyle w:val="LAQTabletext"/>
              <w:rPr>
                <w:b/>
              </w:rPr>
            </w:pPr>
            <w:r w:rsidRPr="0053560E">
              <w:rPr>
                <w:b/>
              </w:rPr>
              <w:t>3:45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095AB3" w:rsidRPr="009040AF" w:rsidRDefault="00095AB3" w:rsidP="00F22CC3">
            <w:pPr>
              <w:pStyle w:val="LAQTabletext"/>
              <w:rPr>
                <w:b/>
              </w:rPr>
            </w:pPr>
            <w:r w:rsidRPr="009040AF">
              <w:rPr>
                <w:b/>
              </w:rPr>
              <w:t>Afternoon tea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095AB3" w:rsidRPr="00556F5E" w:rsidRDefault="00095AB3" w:rsidP="00F22CC3">
            <w:pPr>
              <w:pStyle w:val="LAQTabletext"/>
            </w:pPr>
          </w:p>
        </w:tc>
      </w:tr>
      <w:tr w:rsidR="00095AB3" w:rsidRPr="00031A7A" w:rsidTr="00F22CC3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5AB3" w:rsidRPr="00556F5E" w:rsidRDefault="00095AB3" w:rsidP="00F22CC3">
            <w:pPr>
              <w:pStyle w:val="LAQTabletext"/>
            </w:pPr>
            <w:r>
              <w:t>4:00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5AB3" w:rsidRDefault="00095AB3" w:rsidP="006B62CE">
            <w:r>
              <w:t>Anti-Discrimination</w:t>
            </w:r>
            <w:r w:rsidR="00F067B9">
              <w:t xml:space="preserve"> Law</w:t>
            </w:r>
          </w:p>
          <w:p w:rsidR="00263685" w:rsidRDefault="00B37F93" w:rsidP="006B62CE">
            <w:r>
              <w:t xml:space="preserve">Impacts of changes to State </w:t>
            </w:r>
            <w:r w:rsidR="00263685">
              <w:t xml:space="preserve">Industrial Relations </w:t>
            </w:r>
            <w:r>
              <w:t xml:space="preserve">law  </w:t>
            </w:r>
            <w:r w:rsidR="00263685">
              <w:t>on Anti-Discrimination Complaints in Queensland</w:t>
            </w:r>
          </w:p>
          <w:p w:rsidR="00263685" w:rsidRDefault="00263685" w:rsidP="006B62CE">
            <w:r>
              <w:t>AND</w:t>
            </w:r>
          </w:p>
          <w:p w:rsidR="001F0CE4" w:rsidRPr="00902EB0" w:rsidRDefault="001F0CE4" w:rsidP="001F0CE4">
            <w:r>
              <w:t>Recent LGBTI Cases and Anti-Discrimination Law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95AB3" w:rsidRDefault="00095AB3" w:rsidP="007175EE">
            <w:pPr>
              <w:pStyle w:val="LAQTabletext"/>
              <w:rPr>
                <w:b/>
              </w:rPr>
            </w:pPr>
            <w:r>
              <w:rPr>
                <w:b/>
              </w:rPr>
              <w:t>Matilda Alexander</w:t>
            </w:r>
          </w:p>
          <w:p w:rsidR="00F067B9" w:rsidRDefault="00095AB3" w:rsidP="007175EE">
            <w:pPr>
              <w:pStyle w:val="LAQTabletext"/>
            </w:pPr>
            <w:r w:rsidRPr="00BE6780">
              <w:t>Senior</w:t>
            </w:r>
            <w:r w:rsidR="00F067B9">
              <w:t xml:space="preserve"> Lawyer</w:t>
            </w:r>
          </w:p>
          <w:p w:rsidR="00095AB3" w:rsidRPr="00BE6780" w:rsidRDefault="00095AB3" w:rsidP="007175EE">
            <w:pPr>
              <w:pStyle w:val="LAQTabletext"/>
            </w:pPr>
            <w:r w:rsidRPr="00BE6780">
              <w:t>Anti-Discrimination</w:t>
            </w:r>
            <w:r w:rsidR="00F067B9">
              <w:t xml:space="preserve"> Law</w:t>
            </w:r>
          </w:p>
          <w:p w:rsidR="00095AB3" w:rsidRPr="00556F5E" w:rsidRDefault="00095AB3" w:rsidP="007175EE">
            <w:pPr>
              <w:pStyle w:val="LAQTabletext"/>
            </w:pPr>
            <w:r>
              <w:t>LAQ</w:t>
            </w:r>
          </w:p>
        </w:tc>
      </w:tr>
      <w:tr w:rsidR="00095AB3" w:rsidRPr="00031A7A" w:rsidTr="0053560E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095AB3" w:rsidRPr="0053560E" w:rsidRDefault="00095AB3" w:rsidP="00F22CC3">
            <w:pPr>
              <w:pStyle w:val="LAQTabletext"/>
              <w:rPr>
                <w:b/>
              </w:rPr>
            </w:pPr>
            <w:r w:rsidRPr="0053560E">
              <w:rPr>
                <w:b/>
              </w:rPr>
              <w:t>5:00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095AB3" w:rsidRPr="009040AF" w:rsidRDefault="00095AB3" w:rsidP="00F22CC3">
            <w:pPr>
              <w:pStyle w:val="LAQTabletext"/>
              <w:rPr>
                <w:b/>
              </w:rPr>
            </w:pPr>
            <w:r w:rsidRPr="009040AF">
              <w:rPr>
                <w:b/>
              </w:rPr>
              <w:t>Finish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095AB3" w:rsidRPr="00556F5E" w:rsidRDefault="00095AB3" w:rsidP="00F22CC3">
            <w:pPr>
              <w:pStyle w:val="LAQTabletext"/>
            </w:pPr>
          </w:p>
        </w:tc>
      </w:tr>
    </w:tbl>
    <w:p w:rsidR="0053560E" w:rsidRDefault="0053560E" w:rsidP="00F22CC3"/>
    <w:p w:rsidR="0053560E" w:rsidRDefault="0053560E">
      <w:pPr>
        <w:spacing w:before="0" w:after="0"/>
      </w:pPr>
      <w:r>
        <w:br w:type="page"/>
      </w:r>
    </w:p>
    <w:p w:rsidR="0053560E" w:rsidRPr="00F22CC3" w:rsidRDefault="0053560E" w:rsidP="0053560E">
      <w:pPr>
        <w:pStyle w:val="Heading3"/>
      </w:pPr>
      <w:r>
        <w:lastRenderedPageBreak/>
        <w:t>Day 2 –</w:t>
      </w:r>
      <w:r w:rsidRPr="009040AF">
        <w:t xml:space="preserve"> </w:t>
      </w:r>
      <w:r w:rsidR="00302137">
        <w:t xml:space="preserve">Friday </w:t>
      </w:r>
      <w:r w:rsidR="00533713">
        <w:t>17</w:t>
      </w:r>
      <w:r w:rsidRPr="009040AF">
        <w:t xml:space="preserve"> March</w:t>
      </w:r>
      <w:r w:rsidR="00095AB3">
        <w:t xml:space="preserve">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810"/>
        <w:gridCol w:w="2563"/>
      </w:tblGrid>
      <w:tr w:rsidR="0053560E" w:rsidRPr="00031A7A" w:rsidTr="00F60EED">
        <w:trPr>
          <w:tblHeader/>
        </w:trPr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005288"/>
            <w:tcMar>
              <w:top w:w="57" w:type="dxa"/>
              <w:bottom w:w="57" w:type="dxa"/>
            </w:tcMar>
          </w:tcPr>
          <w:p w:rsidR="0053560E" w:rsidRPr="00F22CC3" w:rsidRDefault="0053560E" w:rsidP="009347FC">
            <w:pPr>
              <w:pStyle w:val="LAQTabletext"/>
              <w:rPr>
                <w:b/>
                <w:color w:val="FFFFFF" w:themeColor="background1"/>
              </w:rPr>
            </w:pPr>
            <w:r w:rsidRPr="00F22CC3">
              <w:rPr>
                <w:b/>
                <w:color w:val="FFFFFF" w:themeColor="background1"/>
              </w:rPr>
              <w:t>Time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005288"/>
            <w:tcMar>
              <w:top w:w="57" w:type="dxa"/>
              <w:bottom w:w="57" w:type="dxa"/>
            </w:tcMar>
          </w:tcPr>
          <w:p w:rsidR="0053560E" w:rsidRPr="00F22CC3" w:rsidRDefault="0053560E" w:rsidP="009347FC">
            <w:pPr>
              <w:pStyle w:val="LAQ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Session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005288"/>
            <w:tcMar>
              <w:top w:w="57" w:type="dxa"/>
              <w:bottom w:w="57" w:type="dxa"/>
            </w:tcMar>
          </w:tcPr>
          <w:p w:rsidR="0053560E" w:rsidRPr="00F22CC3" w:rsidRDefault="0053560E" w:rsidP="009347FC">
            <w:pPr>
              <w:pStyle w:val="LAQ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Speaker</w:t>
            </w:r>
          </w:p>
        </w:tc>
      </w:tr>
      <w:tr w:rsidR="0053560E" w:rsidRPr="00031A7A" w:rsidTr="00F60EED">
        <w:tc>
          <w:tcPr>
            <w:tcW w:w="14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3560E" w:rsidRDefault="0053560E" w:rsidP="009347FC">
            <w:pPr>
              <w:pStyle w:val="LAQTabletext"/>
            </w:pPr>
            <w:r>
              <w:t>9:00</w:t>
            </w:r>
          </w:p>
          <w:p w:rsidR="00BD3980" w:rsidRDefault="00BD3980" w:rsidP="009347FC">
            <w:pPr>
              <w:pStyle w:val="LAQTabletext"/>
            </w:pPr>
          </w:p>
          <w:p w:rsidR="0076700D" w:rsidRPr="00556F5E" w:rsidRDefault="0076700D" w:rsidP="009347FC">
            <w:pPr>
              <w:pStyle w:val="LAQTabletext"/>
            </w:pPr>
            <w:r>
              <w:t>10.00</w:t>
            </w:r>
          </w:p>
        </w:tc>
        <w:tc>
          <w:tcPr>
            <w:tcW w:w="5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53A66" w:rsidRDefault="00153A66" w:rsidP="00761CBE">
            <w:r>
              <w:t>Professional Skills – compulsory point</w:t>
            </w:r>
          </w:p>
          <w:p w:rsidR="0076700D" w:rsidRPr="00BA5AC2" w:rsidRDefault="00BA5AC2" w:rsidP="00761CBE">
            <w:r>
              <w:t>Resilience and managing vicarious trauma</w:t>
            </w:r>
          </w:p>
          <w:p w:rsidR="00153A66" w:rsidRDefault="00BA5AC2" w:rsidP="00761CBE">
            <w:r>
              <w:t xml:space="preserve">Professional Skills – </w:t>
            </w:r>
            <w:r w:rsidR="00153A66">
              <w:t>compulsory point</w:t>
            </w:r>
          </w:p>
          <w:p w:rsidR="0053560E" w:rsidRPr="00556F5E" w:rsidRDefault="00BA5AC2" w:rsidP="00761CBE">
            <w:r>
              <w:t>Resilience and managing vicarious trauma</w:t>
            </w:r>
          </w:p>
        </w:tc>
        <w:tc>
          <w:tcPr>
            <w:tcW w:w="2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61CBE" w:rsidRPr="00685912" w:rsidRDefault="00BA5AC2" w:rsidP="0053560E">
            <w:pPr>
              <w:pStyle w:val="LAQTabletext"/>
              <w:rPr>
                <w:b/>
              </w:rPr>
            </w:pPr>
            <w:r w:rsidRPr="00685912">
              <w:rPr>
                <w:b/>
              </w:rPr>
              <w:t>Tere Vaka</w:t>
            </w:r>
          </w:p>
          <w:p w:rsidR="00685912" w:rsidRDefault="00685912" w:rsidP="00685912">
            <w:pPr>
              <w:pStyle w:val="LAQTabletext"/>
            </w:pPr>
            <w:r>
              <w:t>Psychologist</w:t>
            </w:r>
          </w:p>
          <w:p w:rsidR="00047058" w:rsidRDefault="00047058" w:rsidP="0053560E">
            <w:pPr>
              <w:pStyle w:val="LAQTabletext"/>
            </w:pPr>
            <w:r>
              <w:t>Penny Gordon and Associates</w:t>
            </w:r>
          </w:p>
          <w:p w:rsidR="00047058" w:rsidRPr="00556F5E" w:rsidRDefault="00047058" w:rsidP="0053560E">
            <w:pPr>
              <w:pStyle w:val="LAQTabletext"/>
            </w:pPr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3560E" w:rsidRDefault="0053560E" w:rsidP="009347FC">
            <w:pPr>
              <w:pStyle w:val="LAQTabletext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9040AF" w:rsidRDefault="0053560E" w:rsidP="009347FC">
            <w:pPr>
              <w:pStyle w:val="LAQTabletext"/>
              <w:rPr>
                <w:b/>
              </w:rPr>
            </w:pPr>
            <w:r w:rsidRPr="009040AF">
              <w:rPr>
                <w:b/>
              </w:rPr>
              <w:t>Morning tea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56F5E" w:rsidRDefault="0053560E" w:rsidP="009347FC">
            <w:pPr>
              <w:pStyle w:val="LAQTabletext"/>
            </w:pPr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3560E" w:rsidRPr="00556F5E" w:rsidRDefault="0053560E" w:rsidP="009347FC">
            <w:pPr>
              <w:pStyle w:val="LAQTabletext"/>
            </w:pPr>
            <w:r>
              <w:t>11:15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A09C2" w:rsidRPr="00DA09C2" w:rsidRDefault="00DA09C2" w:rsidP="009347FC">
            <w:pPr>
              <w:pStyle w:val="LAQTabletex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Practice Management and Business S</w:t>
            </w:r>
            <w:r w:rsidRPr="00DA09C2">
              <w:rPr>
                <w:rFonts w:ascii="Arial" w:hAnsi="Arial" w:cs="Arial"/>
                <w:color w:val="auto"/>
              </w:rPr>
              <w:t>kills</w:t>
            </w:r>
            <w:r>
              <w:rPr>
                <w:rFonts w:ascii="Arial" w:hAnsi="Arial" w:cs="Arial"/>
                <w:color w:val="auto"/>
              </w:rPr>
              <w:t xml:space="preserve"> – compulsory point</w:t>
            </w:r>
          </w:p>
          <w:p w:rsidR="00DA09C2" w:rsidRPr="00546389" w:rsidRDefault="00546389" w:rsidP="009347FC">
            <w:pPr>
              <w:pStyle w:val="LAQTabletext"/>
            </w:pPr>
            <w:r w:rsidRPr="00546389">
              <w:t>Conflicts of Interest</w:t>
            </w:r>
            <w:r w:rsidR="00DA09C2">
              <w:t xml:space="preserve"> 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3560E" w:rsidRPr="00685912" w:rsidRDefault="00546389" w:rsidP="0053560E">
            <w:pPr>
              <w:pStyle w:val="LAQTabletext"/>
              <w:rPr>
                <w:b/>
              </w:rPr>
            </w:pPr>
            <w:proofErr w:type="spellStart"/>
            <w:r w:rsidRPr="00685912">
              <w:rPr>
                <w:b/>
              </w:rPr>
              <w:t>Suellen</w:t>
            </w:r>
            <w:proofErr w:type="spellEnd"/>
            <w:r w:rsidRPr="00685912">
              <w:rPr>
                <w:b/>
              </w:rPr>
              <w:t xml:space="preserve"> Walker Munro</w:t>
            </w:r>
          </w:p>
          <w:p w:rsidR="00546389" w:rsidRPr="0053560E" w:rsidRDefault="00546389" w:rsidP="0053560E">
            <w:pPr>
              <w:pStyle w:val="LAQTabletext"/>
            </w:pPr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3560E" w:rsidRDefault="0053560E" w:rsidP="009347FC">
            <w:pPr>
              <w:pStyle w:val="LAQTabletext"/>
              <w:rPr>
                <w:b/>
              </w:rPr>
            </w:pPr>
            <w:r>
              <w:rPr>
                <w:b/>
              </w:rPr>
              <w:t>12:1</w:t>
            </w:r>
            <w:r w:rsidRPr="0053560E">
              <w:rPr>
                <w:b/>
              </w:rPr>
              <w:t>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CD1AAA" w:rsidRDefault="0053560E" w:rsidP="009347FC">
            <w:pPr>
              <w:pStyle w:val="LAQTabletext"/>
              <w:rPr>
                <w:b/>
              </w:rPr>
            </w:pPr>
            <w:r w:rsidRPr="00CD1AAA">
              <w:rPr>
                <w:b/>
              </w:rPr>
              <w:t>Lunch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56F5E" w:rsidRDefault="0053560E" w:rsidP="009347FC">
            <w:pPr>
              <w:pStyle w:val="LAQTabletext"/>
            </w:pPr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3560E" w:rsidRPr="00556F5E" w:rsidRDefault="0053560E" w:rsidP="009347FC">
            <w:pPr>
              <w:pStyle w:val="LAQTabletext"/>
            </w:pPr>
            <w:r>
              <w:t>1:15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44A93" w:rsidRDefault="00744A93" w:rsidP="00744A93">
            <w:pPr>
              <w:pStyle w:val="LAQTabletext"/>
            </w:pPr>
            <w:r>
              <w:t>Employment  Law</w:t>
            </w:r>
          </w:p>
          <w:p w:rsidR="00744A93" w:rsidRPr="00BA5AC2" w:rsidRDefault="00744A93" w:rsidP="00744A93">
            <w:r>
              <w:t xml:space="preserve">Tax implications of Employment Law Deeds of </w:t>
            </w:r>
            <w:r w:rsidR="00685912">
              <w:t>Settlement</w:t>
            </w:r>
          </w:p>
          <w:p w:rsidR="00F067B9" w:rsidRPr="00BA5AC2" w:rsidRDefault="00F067B9" w:rsidP="009347FC"/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067B9" w:rsidRDefault="00744A93" w:rsidP="00367F2B">
            <w:pPr>
              <w:pStyle w:val="LAQTabletext"/>
              <w:rPr>
                <w:b/>
              </w:rPr>
            </w:pPr>
            <w:r w:rsidRPr="00744A93">
              <w:rPr>
                <w:b/>
              </w:rPr>
              <w:t>Andrew Rich</w:t>
            </w:r>
          </w:p>
          <w:p w:rsidR="00685912" w:rsidRPr="009544E5" w:rsidRDefault="00685912" w:rsidP="00685912">
            <w:pPr>
              <w:pStyle w:val="LAQTabletext"/>
            </w:pPr>
            <w:r>
              <w:t xml:space="preserve">Principal </w:t>
            </w:r>
            <w:r w:rsidRPr="009544E5">
              <w:t>Lawyer</w:t>
            </w:r>
          </w:p>
          <w:p w:rsidR="00685912" w:rsidRDefault="00685912" w:rsidP="00685912">
            <w:pPr>
              <w:pStyle w:val="LAQTabletext"/>
              <w:rPr>
                <w:b/>
              </w:rPr>
            </w:pPr>
            <w:r>
              <w:t>Slater &amp; Gordon Lawyers</w:t>
            </w:r>
          </w:p>
          <w:p w:rsidR="00744A93" w:rsidRDefault="00744A93" w:rsidP="00367F2B">
            <w:pPr>
              <w:pStyle w:val="LAQTabletext"/>
              <w:rPr>
                <w:b/>
              </w:rPr>
            </w:pPr>
            <w:r>
              <w:rPr>
                <w:b/>
              </w:rPr>
              <w:t xml:space="preserve">Mariano </w:t>
            </w:r>
            <w:proofErr w:type="spellStart"/>
            <w:r>
              <w:rPr>
                <w:b/>
              </w:rPr>
              <w:t>Crosetto</w:t>
            </w:r>
            <w:proofErr w:type="spellEnd"/>
          </w:p>
          <w:p w:rsidR="00685912" w:rsidRPr="00685912" w:rsidRDefault="00685912" w:rsidP="00367F2B">
            <w:pPr>
              <w:pStyle w:val="LAQTabletext"/>
            </w:pPr>
            <w:r w:rsidRPr="00685912">
              <w:t>Forensic Accountant</w:t>
            </w:r>
          </w:p>
          <w:p w:rsidR="00685912" w:rsidRPr="00744A93" w:rsidRDefault="00685912" w:rsidP="00367F2B">
            <w:pPr>
              <w:pStyle w:val="LAQTabletext"/>
              <w:rPr>
                <w:b/>
              </w:rPr>
            </w:pPr>
            <w:r w:rsidRPr="00685912">
              <w:t>Slater &amp; Gordon lawyers</w:t>
            </w:r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3560E" w:rsidRPr="00556F5E" w:rsidRDefault="00131263" w:rsidP="009347FC">
            <w:pPr>
              <w:pStyle w:val="LAQTabletext"/>
            </w:pPr>
            <w:r>
              <w:t>2:1</w:t>
            </w:r>
            <w:r w:rsidR="0053560E">
              <w:t>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44A93" w:rsidRDefault="00744A93" w:rsidP="00744A93">
            <w:r>
              <w:t>Consumer Law</w:t>
            </w:r>
          </w:p>
          <w:p w:rsidR="0053560E" w:rsidRPr="00556F5E" w:rsidRDefault="00744A93" w:rsidP="00744A93">
            <w:pPr>
              <w:pStyle w:val="LAQTabletext"/>
            </w:pPr>
            <w:bookmarkStart w:id="0" w:name="_GoBack"/>
            <w:bookmarkEnd w:id="0"/>
            <w:r>
              <w:t>Legal Liability for Joint Debts in Family Violence Situations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44A93" w:rsidRDefault="00744A93" w:rsidP="00744A93">
            <w:pPr>
              <w:pStyle w:val="LAQTabletext"/>
              <w:rPr>
                <w:b/>
              </w:rPr>
            </w:pPr>
            <w:r>
              <w:rPr>
                <w:b/>
              </w:rPr>
              <w:t>Paul Holmes</w:t>
            </w:r>
          </w:p>
          <w:p w:rsidR="00744A93" w:rsidRPr="00F067B9" w:rsidRDefault="00744A93" w:rsidP="00744A93">
            <w:pPr>
              <w:pStyle w:val="LAQTabletext"/>
            </w:pPr>
            <w:r w:rsidRPr="00F067B9">
              <w:t xml:space="preserve">Senior Lawyer </w:t>
            </w:r>
          </w:p>
          <w:p w:rsidR="00744A93" w:rsidRPr="00F067B9" w:rsidRDefault="00744A93" w:rsidP="00744A93">
            <w:pPr>
              <w:pStyle w:val="LAQTabletext"/>
            </w:pPr>
            <w:r w:rsidRPr="00F067B9">
              <w:t>Consumer Law</w:t>
            </w:r>
          </w:p>
          <w:p w:rsidR="00744A93" w:rsidRPr="00F067B9" w:rsidRDefault="00744A93" w:rsidP="00744A93">
            <w:pPr>
              <w:pStyle w:val="LAQTabletext"/>
            </w:pPr>
            <w:r w:rsidRPr="00F067B9">
              <w:t>Civil Justice Services</w:t>
            </w:r>
          </w:p>
          <w:p w:rsidR="009544E5" w:rsidRPr="009544E5" w:rsidRDefault="00744A93" w:rsidP="00744A93">
            <w:pPr>
              <w:pStyle w:val="LAQTabletext"/>
            </w:pPr>
            <w:r w:rsidRPr="00F067B9">
              <w:t>LAQ</w:t>
            </w:r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3560E" w:rsidRDefault="00131263" w:rsidP="009347FC">
            <w:pPr>
              <w:pStyle w:val="LAQTabletext"/>
              <w:rPr>
                <w:b/>
              </w:rPr>
            </w:pPr>
            <w:r>
              <w:rPr>
                <w:b/>
              </w:rPr>
              <w:t>3:1</w:t>
            </w:r>
            <w:r w:rsidR="0053560E" w:rsidRPr="0053560E">
              <w:rPr>
                <w:b/>
              </w:rPr>
              <w:t>5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9040AF" w:rsidRDefault="0053560E" w:rsidP="009347FC">
            <w:pPr>
              <w:pStyle w:val="LAQTabletext"/>
              <w:rPr>
                <w:b/>
              </w:rPr>
            </w:pPr>
            <w:r w:rsidRPr="009040AF">
              <w:rPr>
                <w:b/>
              </w:rPr>
              <w:t>Afternoon tea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56F5E" w:rsidRDefault="0053560E" w:rsidP="009347FC">
            <w:pPr>
              <w:pStyle w:val="LAQTabletext"/>
            </w:pPr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3560E" w:rsidRPr="00556F5E" w:rsidRDefault="00131263" w:rsidP="009347FC">
            <w:pPr>
              <w:pStyle w:val="LAQTabletext"/>
            </w:pPr>
            <w:r>
              <w:t>3:3</w:t>
            </w:r>
            <w:r w:rsidR="0053560E">
              <w:t>0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3560E" w:rsidRPr="009040AF" w:rsidRDefault="00546389" w:rsidP="009347FC">
            <w:pPr>
              <w:pStyle w:val="LAQTabletext"/>
            </w:pPr>
            <w:r>
              <w:t>Total and Permanent Disability claims against Superannuation funds</w:t>
            </w:r>
            <w:r w:rsidR="004669CB">
              <w:t xml:space="preserve"> and implications of payouts on social </w:t>
            </w:r>
            <w:r w:rsidR="0060287C">
              <w:t xml:space="preserve">security </w:t>
            </w:r>
            <w:r w:rsidR="004669CB">
              <w:t>entitlements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46389" w:rsidRDefault="001F0CE4" w:rsidP="00131263">
            <w:pPr>
              <w:pStyle w:val="LAQTabletext"/>
              <w:rPr>
                <w:b/>
              </w:rPr>
            </w:pPr>
            <w:r w:rsidRPr="001F0CE4">
              <w:rPr>
                <w:b/>
              </w:rPr>
              <w:t xml:space="preserve">Peter </w:t>
            </w:r>
            <w:proofErr w:type="spellStart"/>
            <w:r w:rsidRPr="001F0CE4">
              <w:rPr>
                <w:b/>
              </w:rPr>
              <w:t>Koutsoukis</w:t>
            </w:r>
            <w:proofErr w:type="spellEnd"/>
          </w:p>
          <w:p w:rsidR="001F0CE4" w:rsidRDefault="001F0CE4" w:rsidP="00131263">
            <w:pPr>
              <w:pStyle w:val="LAQTabletext"/>
            </w:pPr>
            <w:r w:rsidRPr="001F0CE4">
              <w:t>Principal</w:t>
            </w:r>
          </w:p>
          <w:p w:rsidR="001F0CE4" w:rsidRPr="001F0CE4" w:rsidRDefault="001F0CE4" w:rsidP="00131263">
            <w:pPr>
              <w:pStyle w:val="LAQTabletext"/>
            </w:pPr>
            <w:r>
              <w:t>Accredited Specialist  – Personal Injury Law</w:t>
            </w:r>
          </w:p>
          <w:p w:rsidR="0053560E" w:rsidRPr="00546389" w:rsidRDefault="00546389" w:rsidP="00131263">
            <w:pPr>
              <w:pStyle w:val="LAQTabletext"/>
            </w:pPr>
            <w:r w:rsidRPr="00546389">
              <w:t>Maurice Blackburn</w:t>
            </w:r>
          </w:p>
          <w:p w:rsidR="00546389" w:rsidRPr="00131263" w:rsidRDefault="00546389" w:rsidP="00131263">
            <w:pPr>
              <w:pStyle w:val="LAQTabletext"/>
              <w:rPr>
                <w:b/>
              </w:rPr>
            </w:pPr>
          </w:p>
        </w:tc>
      </w:tr>
      <w:tr w:rsidR="00F60EED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60EED" w:rsidRDefault="00F60EED" w:rsidP="009347FC">
            <w:pPr>
              <w:pStyle w:val="LAQTabletext"/>
            </w:pPr>
            <w:r>
              <w:t>4:30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60EED" w:rsidRDefault="00F067B9" w:rsidP="009347FC">
            <w:pPr>
              <w:pStyle w:val="LAQTabletext"/>
            </w:pPr>
            <w:r>
              <w:t>Anti-Discrimination Law</w:t>
            </w:r>
          </w:p>
          <w:p w:rsidR="00383090" w:rsidRDefault="00383090" w:rsidP="009347FC">
            <w:pPr>
              <w:pStyle w:val="LAQTabletext"/>
            </w:pPr>
            <w:r>
              <w:t>The QUT case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85912" w:rsidRDefault="00F60EED" w:rsidP="00685912">
            <w:pPr>
              <w:pStyle w:val="LAQTabletext"/>
              <w:rPr>
                <w:b/>
              </w:rPr>
            </w:pPr>
            <w:r>
              <w:rPr>
                <w:b/>
              </w:rPr>
              <w:t>Susan Moriarty</w:t>
            </w:r>
          </w:p>
          <w:p w:rsidR="00685912" w:rsidRPr="00685912" w:rsidRDefault="00685912" w:rsidP="00685912">
            <w:pPr>
              <w:pStyle w:val="LAQTabletext"/>
              <w:rPr>
                <w:b/>
              </w:rPr>
            </w:pPr>
            <w:r w:rsidRPr="00685912">
              <w:t>Lawyer</w:t>
            </w:r>
          </w:p>
          <w:p w:rsidR="00F60EED" w:rsidRPr="001F0CE4" w:rsidRDefault="00685912" w:rsidP="00685912">
            <w:pPr>
              <w:pStyle w:val="LAQTabletext"/>
              <w:rPr>
                <w:b/>
              </w:rPr>
            </w:pPr>
            <w:r w:rsidRPr="00685912">
              <w:rPr>
                <w:rFonts w:eastAsiaTheme="minorEastAsia" w:cstheme="minorBidi"/>
                <w:szCs w:val="24"/>
                <w:lang w:val="en-US" w:eastAsia="en-US"/>
              </w:rPr>
              <w:t xml:space="preserve">Susan Moriarty &amp; </w:t>
            </w:r>
            <w:proofErr w:type="spellStart"/>
            <w:r w:rsidRPr="00685912">
              <w:rPr>
                <w:rFonts w:eastAsiaTheme="minorEastAsia" w:cstheme="minorBidi"/>
                <w:szCs w:val="24"/>
                <w:lang w:val="en-US" w:eastAsia="en-US"/>
              </w:rPr>
              <w:t>Assoc</w:t>
            </w:r>
            <w:proofErr w:type="spellEnd"/>
          </w:p>
        </w:tc>
      </w:tr>
      <w:tr w:rsidR="0053560E" w:rsidRPr="00031A7A" w:rsidTr="00F60EED">
        <w:tc>
          <w:tcPr>
            <w:tcW w:w="1475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3560E" w:rsidRDefault="00F60EED" w:rsidP="00131263">
            <w:pPr>
              <w:pStyle w:val="LAQTabletext"/>
              <w:rPr>
                <w:b/>
              </w:rPr>
            </w:pPr>
            <w:r>
              <w:rPr>
                <w:b/>
              </w:rPr>
              <w:t>5</w:t>
            </w:r>
            <w:r w:rsidR="0053560E" w:rsidRPr="0053560E">
              <w:rPr>
                <w:b/>
              </w:rPr>
              <w:t>:</w:t>
            </w:r>
            <w:r w:rsidR="00131263">
              <w:rPr>
                <w:b/>
              </w:rPr>
              <w:t>3</w:t>
            </w:r>
            <w:r w:rsidR="0053560E" w:rsidRPr="0053560E">
              <w:rPr>
                <w:b/>
              </w:rPr>
              <w:t>0</w:t>
            </w:r>
          </w:p>
        </w:tc>
        <w:tc>
          <w:tcPr>
            <w:tcW w:w="5810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9040AF" w:rsidRDefault="0053560E" w:rsidP="009347FC">
            <w:pPr>
              <w:pStyle w:val="LAQTabletext"/>
              <w:rPr>
                <w:b/>
              </w:rPr>
            </w:pPr>
            <w:r w:rsidRPr="009040AF">
              <w:rPr>
                <w:b/>
              </w:rPr>
              <w:t>Finish</w:t>
            </w:r>
          </w:p>
        </w:tc>
        <w:tc>
          <w:tcPr>
            <w:tcW w:w="2563" w:type="dxa"/>
            <w:tcBorders>
              <w:left w:val="nil"/>
              <w:right w:val="nil"/>
            </w:tcBorders>
            <w:shd w:val="clear" w:color="auto" w:fill="D8D8D7" w:themeFill="text1" w:themeFillTint="33"/>
            <w:tcMar>
              <w:top w:w="57" w:type="dxa"/>
              <w:bottom w:w="57" w:type="dxa"/>
            </w:tcMar>
          </w:tcPr>
          <w:p w:rsidR="0053560E" w:rsidRPr="00556F5E" w:rsidRDefault="0053560E" w:rsidP="009347FC">
            <w:pPr>
              <w:pStyle w:val="LAQTabletext"/>
            </w:pPr>
          </w:p>
        </w:tc>
      </w:tr>
    </w:tbl>
    <w:p w:rsidR="00131263" w:rsidRDefault="00131263" w:rsidP="00F22CC3"/>
    <w:sectPr w:rsidR="00131263" w:rsidSect="006859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43" w:right="1134" w:bottom="142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44" w:rsidRDefault="00122844" w:rsidP="002A385C">
      <w:r>
        <w:separator/>
      </w:r>
    </w:p>
    <w:p w:rsidR="00122844" w:rsidRDefault="00122844"/>
  </w:endnote>
  <w:endnote w:type="continuationSeparator" w:id="0">
    <w:p w:rsidR="00122844" w:rsidRDefault="00122844" w:rsidP="002A385C">
      <w:r>
        <w:continuationSeparator/>
      </w:r>
    </w:p>
    <w:p w:rsidR="00122844" w:rsidRDefault="00122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82" w:rsidRDefault="00A17E35" w:rsidP="008B728F">
    <w:pPr>
      <w:pStyle w:val="Footer"/>
      <w:jc w:val="right"/>
    </w:pPr>
    <w:r>
      <w:fldChar w:fldCharType="begin"/>
    </w:r>
    <w:r>
      <w:instrText xml:space="preserve"> DOCPROPERTY "HPTRIMReference" \* MERGEFORMAT </w:instrText>
    </w:r>
    <w:r>
      <w:fldChar w:fldCharType="separate"/>
    </w:r>
    <w:r w:rsidR="00F96F67" w:rsidRPr="00F96F67">
      <w:rPr>
        <w:rFonts w:ascii="Arial" w:hAnsi="Arial" w:cs="Arial"/>
        <w:sz w:val="13"/>
      </w:rPr>
      <w:t>TRIM no 2016/010798</w:t>
    </w:r>
    <w:r>
      <w:rPr>
        <w:rFonts w:ascii="Arial" w:hAnsi="Arial" w:cs="Arial"/>
        <w:sz w:val="13"/>
      </w:rPr>
      <w:fldChar w:fldCharType="end"/>
    </w:r>
  </w:p>
  <w:p w:rsidR="00344182" w:rsidRDefault="003441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22" w:rsidRDefault="00A17E35" w:rsidP="00A01F22">
    <w:pPr>
      <w:pStyle w:val="Footer"/>
      <w:jc w:val="right"/>
    </w:pPr>
    <w:r>
      <w:fldChar w:fldCharType="begin"/>
    </w:r>
    <w:r>
      <w:instrText xml:space="preserve"> DOCPROPERTY "HPTRIMReference" \* MERGEFORMAT </w:instrText>
    </w:r>
    <w:r>
      <w:fldChar w:fldCharType="separate"/>
    </w:r>
    <w:r w:rsidR="00F96F67" w:rsidRPr="00F96F67">
      <w:rPr>
        <w:rFonts w:ascii="Arial" w:hAnsi="Arial" w:cs="Arial"/>
        <w:sz w:val="13"/>
      </w:rPr>
      <w:t>TRIM no 2016/010798</w:t>
    </w:r>
    <w:r>
      <w:rPr>
        <w:rFonts w:ascii="Arial" w:hAnsi="Arial" w:cs="Arial"/>
        <w:sz w:val="13"/>
      </w:rPr>
      <w:fldChar w:fldCharType="end"/>
    </w:r>
  </w:p>
  <w:p w:rsidR="00A01F22" w:rsidRDefault="00A01F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22" w:rsidRDefault="00A17E35" w:rsidP="00A01F22">
    <w:pPr>
      <w:pStyle w:val="Footer"/>
      <w:jc w:val="right"/>
    </w:pPr>
    <w:r>
      <w:fldChar w:fldCharType="begin"/>
    </w:r>
    <w:r>
      <w:instrText xml:space="preserve"> DOCPROPERTY "HPTRIMReference" \* MERGEFORMAT </w:instrText>
    </w:r>
    <w:r>
      <w:fldChar w:fldCharType="separate"/>
    </w:r>
    <w:r w:rsidR="00F96F67" w:rsidRPr="00F96F67">
      <w:rPr>
        <w:rFonts w:ascii="Arial" w:hAnsi="Arial" w:cs="Arial"/>
        <w:sz w:val="13"/>
      </w:rPr>
      <w:t>TRIM no 2016/010798</w:t>
    </w:r>
    <w:r>
      <w:rPr>
        <w:rFonts w:ascii="Arial" w:hAnsi="Arial" w:cs="Arial"/>
        <w:sz w:val="13"/>
      </w:rPr>
      <w:fldChar w:fldCharType="end"/>
    </w:r>
  </w:p>
  <w:p w:rsidR="00A01F22" w:rsidRDefault="00A01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44" w:rsidRDefault="00122844" w:rsidP="002A385C">
      <w:r>
        <w:separator/>
      </w:r>
    </w:p>
    <w:p w:rsidR="00122844" w:rsidRDefault="00122844"/>
  </w:footnote>
  <w:footnote w:type="continuationSeparator" w:id="0">
    <w:p w:rsidR="00122844" w:rsidRDefault="00122844" w:rsidP="002A385C">
      <w:r>
        <w:continuationSeparator/>
      </w:r>
    </w:p>
    <w:p w:rsidR="00122844" w:rsidRDefault="001228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22" w:rsidRDefault="00A01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82" w:rsidRPr="00BA1CB5" w:rsidRDefault="00344182" w:rsidP="002A385C">
    <w:pPr>
      <w:pStyle w:val="Subtitle"/>
      <w:rPr>
        <w:rStyle w:val="SubtleEmphasis"/>
      </w:rPr>
    </w:pPr>
    <w:r w:rsidRPr="00C75F6E">
      <w:rPr>
        <w:noProof/>
        <w:lang w:val="en-AU" w:eastAsia="en-AU"/>
      </w:rPr>
      <w:drawing>
        <wp:anchor distT="0" distB="0" distL="114300" distR="114300" simplePos="0" relativeHeight="251656704" behindDoc="1" locked="1" layoutInCell="1" allowOverlap="1" wp14:anchorId="62188608" wp14:editId="61DABCD7">
          <wp:simplePos x="0" y="0"/>
          <mc:AlternateContent>
            <mc:Choice Requires="wp14">
              <wp:positionH relativeFrom="page">
                <wp14:pctPosHOffset>72000</wp14:pctPosHOffset>
              </wp:positionH>
            </mc:Choice>
            <mc:Fallback>
              <wp:positionH relativeFrom="page">
                <wp:posOffset>5440680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470621" cy="333550"/>
          <wp:effectExtent l="0" t="0" r="317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Q-logo_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21" cy="33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F8B7F71" wp14:editId="45A4C4C7">
              <wp:simplePos x="0" y="0"/>
              <wp:positionH relativeFrom="page">
                <wp:posOffset>619125</wp:posOffset>
              </wp:positionH>
              <wp:positionV relativeFrom="page">
                <wp:posOffset>333375</wp:posOffset>
              </wp:positionV>
              <wp:extent cx="4562475" cy="809625"/>
              <wp:effectExtent l="0" t="0" r="0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24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4182" w:rsidRPr="00BA1CB5" w:rsidRDefault="00271275" w:rsidP="00E61F53">
                          <w:pPr>
                            <w:spacing w:before="0" w:after="0"/>
                            <w:rPr>
                              <w:rStyle w:val="SubtleEmphasis"/>
                            </w:rPr>
                          </w:pPr>
                          <w:r>
                            <w:rPr>
                              <w:rStyle w:val="SubtleEmphasis"/>
                            </w:rPr>
                            <w:t>Title of report to go here</w:t>
                          </w:r>
                        </w:p>
                        <w:p w:rsidR="00344182" w:rsidRDefault="00344182" w:rsidP="00E61F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.75pt;margin-top:26.25pt;width:359.25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" filled="f" stroked="f">
              <v:textbox>
                <w:txbxContent>
                  <w:p w:rsidR="00344182" w:rsidRPr="00BA1CB5" w:rsidRDefault="00271275" w:rsidP="00E61F53">
                    <w:pPr>
                      <w:spacing w:before="0" w:after="0"/>
                      <w:rPr>
                        <w:rStyle w:val="SubtleEmphasis"/>
                      </w:rPr>
                    </w:pPr>
                    <w:r>
                      <w:rPr>
                        <w:rStyle w:val="SubtleEmphasis"/>
                      </w:rPr>
                      <w:t>Title of report to go here</w:t>
                    </w:r>
                  </w:p>
                  <w:p w:rsidR="00344182" w:rsidRDefault="00344182" w:rsidP="00E61F53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C75F6E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5680" behindDoc="1" locked="1" layoutInCell="1" allowOverlap="0" wp14:anchorId="5D1DDF02" wp14:editId="5E012BF6">
              <wp:simplePos x="0" y="0"/>
              <wp:positionH relativeFrom="page">
                <wp:posOffset>-3942715</wp:posOffset>
              </wp:positionH>
              <wp:positionV relativeFrom="page">
                <wp:posOffset>0</wp:posOffset>
              </wp:positionV>
              <wp:extent cx="15479395" cy="1079500"/>
              <wp:effectExtent l="0" t="0" r="0" b="12700"/>
              <wp:wrapThrough wrapText="bothSides">
                <wp:wrapPolygon edited="0">
                  <wp:start x="0" y="0"/>
                  <wp:lineTo x="0" y="21346"/>
                  <wp:lineTo x="21549" y="21346"/>
                  <wp:lineTo x="21549" y="0"/>
                  <wp:lineTo x="0" y="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79395" cy="1079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310.45pt;margin-top:0;width:1218.85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" o:allowoverlap="f" fillcolor="#005288 [3215]" stroked="f">
              <w10:wrap type="through" anchorx="page" anchory="page"/>
              <w10:anchorlock/>
            </v:rect>
          </w:pict>
        </mc:Fallback>
      </mc:AlternateContent>
    </w:r>
  </w:p>
  <w:p w:rsidR="00344182" w:rsidRDefault="003441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82" w:rsidRDefault="00344182">
    <w:pPr>
      <w:pStyle w:val="Header"/>
    </w:pPr>
    <w:r w:rsidRPr="00C75F6E">
      <w:rPr>
        <w:noProof/>
        <w:lang w:val="en-AU" w:eastAsia="en-AU"/>
      </w:rPr>
      <w:drawing>
        <wp:anchor distT="0" distB="0" distL="114300" distR="114300" simplePos="0" relativeHeight="251657728" behindDoc="1" locked="1" layoutInCell="1" allowOverlap="1" wp14:anchorId="6E006D35" wp14:editId="216A793A">
          <wp:simplePos x="0" y="0"/>
          <wp:positionH relativeFrom="page">
            <wp:posOffset>4817745</wp:posOffset>
          </wp:positionH>
          <wp:positionV relativeFrom="page">
            <wp:posOffset>8761730</wp:posOffset>
          </wp:positionV>
          <wp:extent cx="1919605" cy="434975"/>
          <wp:effectExtent l="0" t="0" r="4445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Q-logo_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5281"/>
    <w:multiLevelType w:val="hybridMultilevel"/>
    <w:tmpl w:val="B6D20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4FF2"/>
    <w:multiLevelType w:val="hybridMultilevel"/>
    <w:tmpl w:val="8BAA9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D1C13"/>
    <w:multiLevelType w:val="hybridMultilevel"/>
    <w:tmpl w:val="55562EC0"/>
    <w:lvl w:ilvl="0" w:tplc="241C8740">
      <w:start w:val="1"/>
      <w:numFmt w:val="lowerRoman"/>
      <w:pStyle w:val="LAQNumberingRomanNumerals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34450"/>
    <w:multiLevelType w:val="hybridMultilevel"/>
    <w:tmpl w:val="7374C932"/>
    <w:lvl w:ilvl="0" w:tplc="A0963068">
      <w:start w:val="1"/>
      <w:numFmt w:val="decimal"/>
      <w:pStyle w:val="LAQNumbering-standard"/>
      <w:lvlText w:val="%1."/>
      <w:lvlJc w:val="left"/>
      <w:pPr>
        <w:ind w:left="6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B46F0"/>
    <w:multiLevelType w:val="multilevel"/>
    <w:tmpl w:val="42A6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A3077A"/>
    <w:multiLevelType w:val="hybridMultilevel"/>
    <w:tmpl w:val="0C0C85F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540136"/>
    <w:multiLevelType w:val="hybridMultilevel"/>
    <w:tmpl w:val="6AB08100"/>
    <w:lvl w:ilvl="0" w:tplc="AD9231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E4420"/>
    <w:multiLevelType w:val="hybridMultilevel"/>
    <w:tmpl w:val="6DB67A9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DA41C4"/>
    <w:multiLevelType w:val="multilevel"/>
    <w:tmpl w:val="34367916"/>
    <w:lvl w:ilvl="0">
      <w:start w:val="1"/>
      <w:numFmt w:val="decimal"/>
      <w:pStyle w:val="LAQStdNo1"/>
      <w:lvlText w:val="%1."/>
      <w:lvlJc w:val="left"/>
      <w:pPr>
        <w:tabs>
          <w:tab w:val="num" w:pos="823"/>
        </w:tabs>
        <w:ind w:left="823" w:hanging="539"/>
      </w:pPr>
      <w:rPr>
        <w:rFonts w:hint="default"/>
      </w:rPr>
    </w:lvl>
    <w:lvl w:ilvl="1">
      <w:start w:val="1"/>
      <w:numFmt w:val="decimal"/>
      <w:pStyle w:val="LAQStdNo2"/>
      <w:lvlText w:val="%1.%2."/>
      <w:lvlJc w:val="left"/>
      <w:pPr>
        <w:tabs>
          <w:tab w:val="num" w:pos="748"/>
        </w:tabs>
        <w:ind w:left="748" w:hanging="748"/>
      </w:pPr>
      <w:rPr>
        <w:rFonts w:hint="default"/>
      </w:rPr>
    </w:lvl>
    <w:lvl w:ilvl="2">
      <w:start w:val="1"/>
      <w:numFmt w:val="decimal"/>
      <w:pStyle w:val="LAQStdNo3"/>
      <w:lvlText w:val="%1.%2.%3."/>
      <w:lvlJc w:val="left"/>
      <w:pPr>
        <w:tabs>
          <w:tab w:val="num" w:pos="2257"/>
        </w:tabs>
        <w:ind w:left="2257" w:hanging="970"/>
      </w:pPr>
      <w:rPr>
        <w:rFonts w:hint="default"/>
      </w:rPr>
    </w:lvl>
    <w:lvl w:ilvl="3">
      <w:start w:val="1"/>
      <w:numFmt w:val="decimal"/>
      <w:pStyle w:val="LAQStdNo4"/>
      <w:lvlText w:val="%1.%2.%3.%4."/>
      <w:lvlJc w:val="left"/>
      <w:pPr>
        <w:tabs>
          <w:tab w:val="num" w:pos="3402"/>
        </w:tabs>
        <w:ind w:left="3402" w:hanging="11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0B338C7"/>
    <w:multiLevelType w:val="multilevel"/>
    <w:tmpl w:val="89E47DFE"/>
    <w:lvl w:ilvl="0">
      <w:start w:val="1"/>
      <w:numFmt w:val="decimal"/>
      <w:pStyle w:val="LAQNumbering11etc"/>
      <w:isLgl/>
      <w:lvlText w:val="%1.1"/>
      <w:lvlJc w:val="left"/>
      <w:pPr>
        <w:tabs>
          <w:tab w:val="num" w:pos="1701"/>
        </w:tabs>
        <w:ind w:left="851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01"/>
        </w:tabs>
        <w:ind w:left="1134" w:hanging="4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01"/>
        </w:tabs>
        <w:ind w:left="1701" w:hanging="6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2268" w:hanging="9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1"/>
        </w:tabs>
        <w:ind w:left="2835" w:hanging="1111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tabs>
          <w:tab w:val="num" w:pos="1701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0">
    <w:nsid w:val="600E4473"/>
    <w:multiLevelType w:val="multilevel"/>
    <w:tmpl w:val="AC863680"/>
    <w:lvl w:ilvl="0">
      <w:start w:val="1"/>
      <w:numFmt w:val="decimal"/>
      <w:pStyle w:val="LAQCourtNo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pStyle w:val="LAQCourtNo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AQCourtNo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0"/>
  </w:num>
  <w:num w:numId="6">
    <w:abstractNumId w:val="8"/>
  </w:num>
  <w:num w:numId="7">
    <w:abstractNumId w:val="1"/>
  </w:num>
  <w:num w:numId="8">
    <w:abstractNumId w:val="4"/>
  </w:num>
  <w:num w:numId="9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  <w:num w:numId="11">
    <w:abstractNumId w:val="6"/>
  </w:num>
  <w:num w:numId="12">
    <w:abstractNumId w:val="7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AD"/>
    <w:rsid w:val="00006FD8"/>
    <w:rsid w:val="00010412"/>
    <w:rsid w:val="00032874"/>
    <w:rsid w:val="000351E6"/>
    <w:rsid w:val="00035CDF"/>
    <w:rsid w:val="000458B5"/>
    <w:rsid w:val="00047058"/>
    <w:rsid w:val="00081DD1"/>
    <w:rsid w:val="00094C77"/>
    <w:rsid w:val="00095AB3"/>
    <w:rsid w:val="00096C59"/>
    <w:rsid w:val="000A6E36"/>
    <w:rsid w:val="000B35AD"/>
    <w:rsid w:val="000B46F2"/>
    <w:rsid w:val="000C5FE7"/>
    <w:rsid w:val="000F67BA"/>
    <w:rsid w:val="00105868"/>
    <w:rsid w:val="001121B4"/>
    <w:rsid w:val="001132CE"/>
    <w:rsid w:val="00115AAA"/>
    <w:rsid w:val="001206F5"/>
    <w:rsid w:val="00122844"/>
    <w:rsid w:val="00127039"/>
    <w:rsid w:val="0012704C"/>
    <w:rsid w:val="00131263"/>
    <w:rsid w:val="00137683"/>
    <w:rsid w:val="0014172B"/>
    <w:rsid w:val="001434D1"/>
    <w:rsid w:val="00153A66"/>
    <w:rsid w:val="001716EA"/>
    <w:rsid w:val="00171BDC"/>
    <w:rsid w:val="00184AE3"/>
    <w:rsid w:val="001930E4"/>
    <w:rsid w:val="00193351"/>
    <w:rsid w:val="001A30FD"/>
    <w:rsid w:val="001F0CE4"/>
    <w:rsid w:val="00222B75"/>
    <w:rsid w:val="002260FA"/>
    <w:rsid w:val="00232C02"/>
    <w:rsid w:val="00244D3F"/>
    <w:rsid w:val="00247969"/>
    <w:rsid w:val="00250501"/>
    <w:rsid w:val="00250A63"/>
    <w:rsid w:val="00256063"/>
    <w:rsid w:val="00263685"/>
    <w:rsid w:val="00271275"/>
    <w:rsid w:val="00284E8E"/>
    <w:rsid w:val="00287AA7"/>
    <w:rsid w:val="00293AA9"/>
    <w:rsid w:val="0029790A"/>
    <w:rsid w:val="002A385C"/>
    <w:rsid w:val="002C3227"/>
    <w:rsid w:val="00300FB1"/>
    <w:rsid w:val="00302137"/>
    <w:rsid w:val="00344182"/>
    <w:rsid w:val="003649F7"/>
    <w:rsid w:val="00367F2B"/>
    <w:rsid w:val="00374B4D"/>
    <w:rsid w:val="00383090"/>
    <w:rsid w:val="00386EFF"/>
    <w:rsid w:val="003A6E6B"/>
    <w:rsid w:val="003A7B71"/>
    <w:rsid w:val="003D68A6"/>
    <w:rsid w:val="00403915"/>
    <w:rsid w:val="00404B13"/>
    <w:rsid w:val="004313B8"/>
    <w:rsid w:val="00446638"/>
    <w:rsid w:val="004667BD"/>
    <w:rsid w:val="004669CB"/>
    <w:rsid w:val="00487B49"/>
    <w:rsid w:val="00491503"/>
    <w:rsid w:val="00493382"/>
    <w:rsid w:val="004A3324"/>
    <w:rsid w:val="004D198C"/>
    <w:rsid w:val="00501B1B"/>
    <w:rsid w:val="005060F4"/>
    <w:rsid w:val="00533713"/>
    <w:rsid w:val="0053560E"/>
    <w:rsid w:val="00535FCF"/>
    <w:rsid w:val="00537E4B"/>
    <w:rsid w:val="00546389"/>
    <w:rsid w:val="00553EE8"/>
    <w:rsid w:val="00556F5E"/>
    <w:rsid w:val="0056524B"/>
    <w:rsid w:val="005A053D"/>
    <w:rsid w:val="005A7DD2"/>
    <w:rsid w:val="005C7907"/>
    <w:rsid w:val="005E3242"/>
    <w:rsid w:val="005E36A0"/>
    <w:rsid w:val="005F6C6A"/>
    <w:rsid w:val="0060287C"/>
    <w:rsid w:val="00615E09"/>
    <w:rsid w:val="00667745"/>
    <w:rsid w:val="00670EB2"/>
    <w:rsid w:val="00672734"/>
    <w:rsid w:val="00673F2C"/>
    <w:rsid w:val="00684012"/>
    <w:rsid w:val="00685912"/>
    <w:rsid w:val="006E2E15"/>
    <w:rsid w:val="006E5001"/>
    <w:rsid w:val="00714CF1"/>
    <w:rsid w:val="007160E0"/>
    <w:rsid w:val="00723F61"/>
    <w:rsid w:val="00731F41"/>
    <w:rsid w:val="00737D01"/>
    <w:rsid w:val="007435DE"/>
    <w:rsid w:val="00744A93"/>
    <w:rsid w:val="00747861"/>
    <w:rsid w:val="007604B1"/>
    <w:rsid w:val="00761829"/>
    <w:rsid w:val="00761CBE"/>
    <w:rsid w:val="0076700D"/>
    <w:rsid w:val="00786A33"/>
    <w:rsid w:val="00792E96"/>
    <w:rsid w:val="007A2D28"/>
    <w:rsid w:val="007A333A"/>
    <w:rsid w:val="007A65BB"/>
    <w:rsid w:val="007C1E29"/>
    <w:rsid w:val="007C5109"/>
    <w:rsid w:val="007D5F55"/>
    <w:rsid w:val="007E2822"/>
    <w:rsid w:val="0081466C"/>
    <w:rsid w:val="00821221"/>
    <w:rsid w:val="00830565"/>
    <w:rsid w:val="00831985"/>
    <w:rsid w:val="00877E84"/>
    <w:rsid w:val="0088689B"/>
    <w:rsid w:val="0089136A"/>
    <w:rsid w:val="008A4A25"/>
    <w:rsid w:val="008A5957"/>
    <w:rsid w:val="008A6F52"/>
    <w:rsid w:val="008B489C"/>
    <w:rsid w:val="008B728F"/>
    <w:rsid w:val="008C3F12"/>
    <w:rsid w:val="008E35A8"/>
    <w:rsid w:val="00902EB0"/>
    <w:rsid w:val="009040AF"/>
    <w:rsid w:val="00906E96"/>
    <w:rsid w:val="00913A54"/>
    <w:rsid w:val="00917E33"/>
    <w:rsid w:val="00922586"/>
    <w:rsid w:val="00924940"/>
    <w:rsid w:val="009318A2"/>
    <w:rsid w:val="009466A9"/>
    <w:rsid w:val="009514A3"/>
    <w:rsid w:val="009544E5"/>
    <w:rsid w:val="00976B8E"/>
    <w:rsid w:val="009916B6"/>
    <w:rsid w:val="00993C5F"/>
    <w:rsid w:val="009A7528"/>
    <w:rsid w:val="009B61FA"/>
    <w:rsid w:val="009B70F5"/>
    <w:rsid w:val="009E1D64"/>
    <w:rsid w:val="00A01F22"/>
    <w:rsid w:val="00A22F13"/>
    <w:rsid w:val="00A46C6C"/>
    <w:rsid w:val="00A76552"/>
    <w:rsid w:val="00AA323F"/>
    <w:rsid w:val="00AA5248"/>
    <w:rsid w:val="00AC4BB7"/>
    <w:rsid w:val="00AD11F7"/>
    <w:rsid w:val="00AE1594"/>
    <w:rsid w:val="00AF2624"/>
    <w:rsid w:val="00AF2BCF"/>
    <w:rsid w:val="00AF752A"/>
    <w:rsid w:val="00B048F4"/>
    <w:rsid w:val="00B11D57"/>
    <w:rsid w:val="00B16435"/>
    <w:rsid w:val="00B245DF"/>
    <w:rsid w:val="00B37F93"/>
    <w:rsid w:val="00B4591F"/>
    <w:rsid w:val="00B51CE2"/>
    <w:rsid w:val="00B52651"/>
    <w:rsid w:val="00B7046C"/>
    <w:rsid w:val="00B704EA"/>
    <w:rsid w:val="00B73375"/>
    <w:rsid w:val="00B7512B"/>
    <w:rsid w:val="00B80625"/>
    <w:rsid w:val="00BA1CB5"/>
    <w:rsid w:val="00BA48BB"/>
    <w:rsid w:val="00BA5AC2"/>
    <w:rsid w:val="00BB2775"/>
    <w:rsid w:val="00BB762D"/>
    <w:rsid w:val="00BC049B"/>
    <w:rsid w:val="00BD3980"/>
    <w:rsid w:val="00BE6780"/>
    <w:rsid w:val="00BF5181"/>
    <w:rsid w:val="00C20CB0"/>
    <w:rsid w:val="00C252D5"/>
    <w:rsid w:val="00C71D6D"/>
    <w:rsid w:val="00C75F6E"/>
    <w:rsid w:val="00C91904"/>
    <w:rsid w:val="00C91C18"/>
    <w:rsid w:val="00CA1DF2"/>
    <w:rsid w:val="00CA7709"/>
    <w:rsid w:val="00CA7E17"/>
    <w:rsid w:val="00CB704F"/>
    <w:rsid w:val="00CC66DD"/>
    <w:rsid w:val="00CD1AAA"/>
    <w:rsid w:val="00CE186C"/>
    <w:rsid w:val="00CE5DE4"/>
    <w:rsid w:val="00CF03BF"/>
    <w:rsid w:val="00CF3A6C"/>
    <w:rsid w:val="00CF7B62"/>
    <w:rsid w:val="00D3517E"/>
    <w:rsid w:val="00D66E49"/>
    <w:rsid w:val="00D71127"/>
    <w:rsid w:val="00D81F55"/>
    <w:rsid w:val="00D938C7"/>
    <w:rsid w:val="00D952E9"/>
    <w:rsid w:val="00D95D69"/>
    <w:rsid w:val="00DA09C2"/>
    <w:rsid w:val="00DD11CB"/>
    <w:rsid w:val="00E16975"/>
    <w:rsid w:val="00E31AE4"/>
    <w:rsid w:val="00E3404C"/>
    <w:rsid w:val="00E47682"/>
    <w:rsid w:val="00E53522"/>
    <w:rsid w:val="00E54BAA"/>
    <w:rsid w:val="00E61F53"/>
    <w:rsid w:val="00E97FEB"/>
    <w:rsid w:val="00EA28F8"/>
    <w:rsid w:val="00EB51A6"/>
    <w:rsid w:val="00EC7440"/>
    <w:rsid w:val="00ED6504"/>
    <w:rsid w:val="00ED6FB2"/>
    <w:rsid w:val="00F02185"/>
    <w:rsid w:val="00F06470"/>
    <w:rsid w:val="00F067B9"/>
    <w:rsid w:val="00F22CC3"/>
    <w:rsid w:val="00F3144E"/>
    <w:rsid w:val="00F32337"/>
    <w:rsid w:val="00F430C0"/>
    <w:rsid w:val="00F60D5A"/>
    <w:rsid w:val="00F60EED"/>
    <w:rsid w:val="00F91F4B"/>
    <w:rsid w:val="00F945AA"/>
    <w:rsid w:val="00F96F67"/>
    <w:rsid w:val="00FA51BA"/>
    <w:rsid w:val="00F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22" w:qFormat="1"/>
    <w:lsdException w:name="heading 7" w:uiPriority="22" w:qFormat="1"/>
    <w:lsdException w:name="heading 8" w:uiPriority="22" w:qFormat="1"/>
    <w:lsdException w:name="heading 9" w:uiPriority="22" w:qFormat="1"/>
    <w:lsdException w:name="toc 1" w:uiPriority="39" w:qFormat="1"/>
    <w:lsdException w:name="toc 2" w:uiPriority="39" w:qFormat="1"/>
    <w:lsdException w:name="toc 3" w:uiPriority="39" w:qFormat="1"/>
    <w:lsdException w:name="toc 4" w:uiPriority="52"/>
    <w:lsdException w:name="toc 5" w:uiPriority="52"/>
    <w:lsdException w:name="toc 6" w:uiPriority="52"/>
    <w:lsdException w:name="toc 7" w:uiPriority="52"/>
    <w:lsdException w:name="toc 8" w:uiPriority="52"/>
    <w:lsdException w:name="toc 9" w:uiPriority="52"/>
    <w:lsdException w:name="footnote text" w:uiPriority="0"/>
    <w:lsdException w:name="annotation text" w:uiPriority="0"/>
    <w:lsdException w:name="header" w:uiPriority="0"/>
    <w:lsdException w:name="caption" w:uiPriority="48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23" w:unhideWhenUsed="0"/>
    <w:lsdException w:name="Default Paragraph Font" w:uiPriority="1"/>
    <w:lsdException w:name="Subtitle" w:semiHidden="0" w:uiPriority="24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33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2" w:unhideWhenUsed="0"/>
    <w:lsdException w:name="Intense Quote" w:semiHidden="0" w:uiPriority="43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21" w:unhideWhenUsed="0" w:qFormat="1"/>
    <w:lsdException w:name="Subtle Reference" w:semiHidden="0" w:uiPriority="44" w:unhideWhenUsed="0"/>
    <w:lsdException w:name="Intense Reference" w:semiHidden="0" w:uiPriority="45" w:unhideWhenUsed="0"/>
    <w:lsdException w:name="Book Title" w:semiHidden="0" w:uiPriority="33" w:unhideWhenUsed="0"/>
    <w:lsdException w:name="Bibliography" w:uiPriority="50"/>
    <w:lsdException w:name="TOC Heading" w:uiPriority="39" w:qFormat="1"/>
  </w:latentStyles>
  <w:style w:type="paragraph" w:default="1" w:styleId="Normal">
    <w:name w:val="Normal"/>
    <w:aliases w:val="LAQ Normal"/>
    <w:qFormat/>
    <w:rsid w:val="00F430C0"/>
    <w:pPr>
      <w:spacing w:before="180" w:after="180"/>
    </w:pPr>
    <w:rPr>
      <w:color w:val="3C3C3B" w:themeColor="text1"/>
      <w:sz w:val="20"/>
    </w:rPr>
  </w:style>
  <w:style w:type="paragraph" w:styleId="Heading1">
    <w:name w:val="heading 1"/>
    <w:aliases w:val="LAQ Heading 1"/>
    <w:basedOn w:val="Normal"/>
    <w:next w:val="Normal"/>
    <w:link w:val="Heading1Char"/>
    <w:uiPriority w:val="2"/>
    <w:qFormat/>
    <w:rsid w:val="00BF5181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005288" w:themeColor="text2"/>
      <w:sz w:val="36"/>
      <w:szCs w:val="32"/>
    </w:rPr>
  </w:style>
  <w:style w:type="paragraph" w:styleId="Heading2">
    <w:name w:val="heading 2"/>
    <w:aliases w:val="LAQ Heading 2"/>
    <w:basedOn w:val="Normal"/>
    <w:next w:val="Normal"/>
    <w:link w:val="Heading2Char"/>
    <w:uiPriority w:val="2"/>
    <w:unhideWhenUsed/>
    <w:qFormat/>
    <w:rsid w:val="00BF5181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b/>
      <w:bCs/>
      <w:color w:val="005288" w:themeColor="text2"/>
      <w:sz w:val="28"/>
      <w:szCs w:val="26"/>
    </w:rPr>
  </w:style>
  <w:style w:type="paragraph" w:styleId="Heading3">
    <w:name w:val="heading 3"/>
    <w:aliases w:val="LAQ Heading 3"/>
    <w:basedOn w:val="Normal"/>
    <w:next w:val="Normal"/>
    <w:link w:val="Heading3Char"/>
    <w:uiPriority w:val="2"/>
    <w:unhideWhenUsed/>
    <w:qFormat/>
    <w:rsid w:val="00BF5181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5288" w:themeColor="text2"/>
      <w:sz w:val="26"/>
    </w:rPr>
  </w:style>
  <w:style w:type="paragraph" w:styleId="Heading4">
    <w:name w:val="heading 4"/>
    <w:aliases w:val="LAQ Heading 4"/>
    <w:basedOn w:val="Normal"/>
    <w:next w:val="Normal"/>
    <w:link w:val="Heading4Char"/>
    <w:uiPriority w:val="2"/>
    <w:unhideWhenUsed/>
    <w:qFormat/>
    <w:rsid w:val="00BF5181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iCs/>
      <w:color w:val="005288" w:themeColor="text2"/>
    </w:rPr>
  </w:style>
  <w:style w:type="paragraph" w:styleId="Heading5">
    <w:name w:val="heading 5"/>
    <w:basedOn w:val="Normal"/>
    <w:next w:val="Normal"/>
    <w:link w:val="Heading5Char"/>
    <w:uiPriority w:val="22"/>
    <w:semiHidden/>
    <w:unhideWhenUsed/>
    <w:rsid w:val="005060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667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ocument Title"/>
    <w:basedOn w:val="Normal"/>
    <w:link w:val="HeaderChar"/>
    <w:uiPriority w:val="14"/>
    <w:unhideWhenUsed/>
    <w:rsid w:val="000B35A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Document Title Char"/>
    <w:basedOn w:val="DefaultParagraphFont"/>
    <w:link w:val="Header"/>
    <w:uiPriority w:val="14"/>
    <w:rsid w:val="008A4A25"/>
    <w:rPr>
      <w:color w:val="3C3C3B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B3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AD"/>
  </w:style>
  <w:style w:type="paragraph" w:styleId="BalloonText">
    <w:name w:val="Balloon Text"/>
    <w:basedOn w:val="Normal"/>
    <w:link w:val="BalloonTextChar"/>
    <w:uiPriority w:val="14"/>
    <w:unhideWhenUsed/>
    <w:rsid w:val="005A7D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4"/>
    <w:rsid w:val="008A4A25"/>
    <w:rPr>
      <w:rFonts w:ascii="Lucida Grande" w:hAnsi="Lucida Grande"/>
      <w:color w:val="3C3C3B" w:themeColor="text1"/>
      <w:sz w:val="18"/>
      <w:szCs w:val="18"/>
    </w:rPr>
  </w:style>
  <w:style w:type="character" w:customStyle="1" w:styleId="Heading1Char">
    <w:name w:val="Heading 1 Char"/>
    <w:aliases w:val="LAQ Heading 1 Char"/>
    <w:basedOn w:val="DefaultParagraphFont"/>
    <w:link w:val="Heading1"/>
    <w:uiPriority w:val="2"/>
    <w:rsid w:val="00BF5181"/>
    <w:rPr>
      <w:rFonts w:asciiTheme="majorHAnsi" w:eastAsiaTheme="majorEastAsia" w:hAnsiTheme="majorHAnsi" w:cstheme="majorBidi"/>
      <w:b/>
      <w:bCs/>
      <w:color w:val="005288" w:themeColor="text2"/>
      <w:sz w:val="36"/>
      <w:szCs w:val="32"/>
    </w:rPr>
  </w:style>
  <w:style w:type="character" w:customStyle="1" w:styleId="Heading2Char">
    <w:name w:val="Heading 2 Char"/>
    <w:aliases w:val="LAQ Heading 2 Char"/>
    <w:basedOn w:val="DefaultParagraphFont"/>
    <w:link w:val="Heading2"/>
    <w:uiPriority w:val="2"/>
    <w:rsid w:val="00BF5181"/>
    <w:rPr>
      <w:rFonts w:asciiTheme="majorHAnsi" w:eastAsiaTheme="majorEastAsia" w:hAnsiTheme="majorHAnsi" w:cstheme="majorBidi"/>
      <w:b/>
      <w:bCs/>
      <w:color w:val="005288" w:themeColor="text2"/>
      <w:sz w:val="28"/>
      <w:szCs w:val="26"/>
    </w:rPr>
  </w:style>
  <w:style w:type="character" w:customStyle="1" w:styleId="Heading3Char">
    <w:name w:val="Heading 3 Char"/>
    <w:aliases w:val="LAQ Heading 3 Char"/>
    <w:basedOn w:val="DefaultParagraphFont"/>
    <w:link w:val="Heading3"/>
    <w:uiPriority w:val="2"/>
    <w:rsid w:val="00BF5181"/>
    <w:rPr>
      <w:rFonts w:asciiTheme="majorHAnsi" w:eastAsiaTheme="majorEastAsia" w:hAnsiTheme="majorHAnsi" w:cstheme="majorBidi"/>
      <w:b/>
      <w:bCs/>
      <w:color w:val="005288" w:themeColor="text2"/>
      <w:sz w:val="26"/>
    </w:rPr>
  </w:style>
  <w:style w:type="character" w:customStyle="1" w:styleId="Heading4Char">
    <w:name w:val="Heading 4 Char"/>
    <w:aliases w:val="LAQ Heading 4 Char"/>
    <w:basedOn w:val="DefaultParagraphFont"/>
    <w:link w:val="Heading4"/>
    <w:uiPriority w:val="2"/>
    <w:rsid w:val="00BF5181"/>
    <w:rPr>
      <w:rFonts w:asciiTheme="majorHAnsi" w:eastAsiaTheme="majorEastAsia" w:hAnsiTheme="majorHAnsi" w:cstheme="majorBidi"/>
      <w:b/>
      <w:bCs/>
      <w:iCs/>
      <w:color w:val="005288" w:themeColor="text2"/>
      <w:sz w:val="20"/>
    </w:rPr>
  </w:style>
  <w:style w:type="paragraph" w:styleId="Subtitle">
    <w:name w:val="Subtitle"/>
    <w:aliases w:val="LAQ Front Page Header title"/>
    <w:basedOn w:val="Heading2"/>
    <w:next w:val="Normal"/>
    <w:link w:val="SubtitleChar"/>
    <w:uiPriority w:val="24"/>
    <w:qFormat/>
    <w:rsid w:val="00976B8E"/>
    <w:pPr>
      <w:spacing w:before="0" w:after="60"/>
    </w:pPr>
  </w:style>
  <w:style w:type="character" w:customStyle="1" w:styleId="SubtitleChar">
    <w:name w:val="Subtitle Char"/>
    <w:aliases w:val="LAQ Front Page Header title Char"/>
    <w:basedOn w:val="DefaultParagraphFont"/>
    <w:link w:val="Subtitle"/>
    <w:uiPriority w:val="24"/>
    <w:rsid w:val="00976B8E"/>
    <w:rPr>
      <w:rFonts w:asciiTheme="majorHAnsi" w:eastAsiaTheme="majorEastAsia" w:hAnsiTheme="majorHAnsi" w:cstheme="majorBidi"/>
      <w:b/>
      <w:bCs/>
      <w:color w:val="005288" w:themeColor="text2"/>
      <w:sz w:val="28"/>
      <w:szCs w:val="26"/>
    </w:rPr>
  </w:style>
  <w:style w:type="character" w:styleId="SubtleEmphasis">
    <w:name w:val="Subtle Emphasis"/>
    <w:aliases w:val="LAQ Front Page Header Subtitle"/>
    <w:uiPriority w:val="32"/>
    <w:qFormat/>
    <w:rsid w:val="00976B8E"/>
    <w:rPr>
      <w:color w:val="005288" w:themeColor="text2"/>
      <w:sz w:val="24"/>
    </w:rPr>
  </w:style>
  <w:style w:type="paragraph" w:styleId="ListParagraph">
    <w:name w:val="List Paragraph"/>
    <w:aliases w:val="LAQ Bullets"/>
    <w:basedOn w:val="Normal"/>
    <w:uiPriority w:val="1"/>
    <w:qFormat/>
    <w:rsid w:val="008C3F12"/>
    <w:pPr>
      <w:numPr>
        <w:numId w:val="2"/>
      </w:numPr>
      <w:spacing w:before="60" w:after="60"/>
      <w:ind w:right="1134"/>
      <w:contextualSpacing/>
    </w:pPr>
    <w:rPr>
      <w:szCs w:val="20"/>
    </w:rPr>
  </w:style>
  <w:style w:type="character" w:styleId="BookTitle">
    <w:name w:val="Book Title"/>
    <w:aliases w:val="Numbering"/>
    <w:basedOn w:val="DefaultParagraphFont"/>
    <w:uiPriority w:val="46"/>
    <w:rsid w:val="00ED6504"/>
  </w:style>
  <w:style w:type="paragraph" w:customStyle="1" w:styleId="LAQNumbering-standard">
    <w:name w:val="LAQ Numbering - standard"/>
    <w:basedOn w:val="ListParagraph"/>
    <w:uiPriority w:val="2"/>
    <w:qFormat/>
    <w:rsid w:val="00ED6504"/>
    <w:pPr>
      <w:numPr>
        <w:numId w:val="1"/>
      </w:numPr>
      <w:ind w:left="568" w:hanging="284"/>
    </w:pPr>
  </w:style>
  <w:style w:type="paragraph" w:customStyle="1" w:styleId="LAQNumberingRomanNumerals">
    <w:name w:val="LAQ Numbering Roman Numerals"/>
    <w:basedOn w:val="Normal"/>
    <w:uiPriority w:val="2"/>
    <w:qFormat/>
    <w:rsid w:val="00CB704F"/>
    <w:pPr>
      <w:numPr>
        <w:numId w:val="3"/>
      </w:numPr>
      <w:spacing w:before="60" w:after="60" w:line="300" w:lineRule="auto"/>
      <w:ind w:left="568" w:right="1134" w:hanging="284"/>
    </w:pPr>
  </w:style>
  <w:style w:type="paragraph" w:customStyle="1" w:styleId="LAQNumbering11etc">
    <w:name w:val="LAQ Numbering 1.1 etc"/>
    <w:basedOn w:val="Normal"/>
    <w:uiPriority w:val="2"/>
    <w:qFormat/>
    <w:rsid w:val="00CB704F"/>
    <w:pPr>
      <w:numPr>
        <w:numId w:val="4"/>
      </w:numPr>
      <w:spacing w:before="60" w:after="60"/>
      <w:ind w:right="1134"/>
    </w:pPr>
  </w:style>
  <w:style w:type="character" w:styleId="Hyperlink">
    <w:name w:val="Hyperlink"/>
    <w:basedOn w:val="DefaultParagraphFont"/>
    <w:uiPriority w:val="99"/>
    <w:unhideWhenUsed/>
    <w:rsid w:val="00AF2624"/>
    <w:rPr>
      <w:color w:val="005288" w:themeColor="hyperlink"/>
      <w:u w:val="single"/>
    </w:rPr>
  </w:style>
  <w:style w:type="paragraph" w:customStyle="1" w:styleId="LAQCourtNo1">
    <w:name w:val="LAQ_CourtNo1"/>
    <w:basedOn w:val="Normal"/>
    <w:uiPriority w:val="5"/>
    <w:rsid w:val="00B16435"/>
    <w:pPr>
      <w:numPr>
        <w:numId w:val="5"/>
      </w:numPr>
      <w:spacing w:before="0" w:after="100" w:line="360" w:lineRule="auto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CourtNo2">
    <w:name w:val="LAQ_CourtNo2"/>
    <w:basedOn w:val="Normal"/>
    <w:uiPriority w:val="5"/>
    <w:rsid w:val="00B16435"/>
    <w:pPr>
      <w:numPr>
        <w:ilvl w:val="1"/>
        <w:numId w:val="5"/>
      </w:numPr>
      <w:spacing w:before="0" w:after="100" w:line="360" w:lineRule="auto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CourtNo3">
    <w:name w:val="LAQ_CourtNo3"/>
    <w:basedOn w:val="Normal"/>
    <w:uiPriority w:val="5"/>
    <w:rsid w:val="00B16435"/>
    <w:pPr>
      <w:numPr>
        <w:ilvl w:val="2"/>
        <w:numId w:val="5"/>
      </w:numPr>
      <w:spacing w:before="0" w:after="100" w:line="360" w:lineRule="auto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1">
    <w:name w:val="LAQ_StdNo1"/>
    <w:basedOn w:val="Normal"/>
    <w:uiPriority w:val="4"/>
    <w:rsid w:val="00B16435"/>
    <w:pPr>
      <w:numPr>
        <w:numId w:val="6"/>
      </w:numPr>
      <w:tabs>
        <w:tab w:val="clear" w:pos="823"/>
        <w:tab w:val="left" w:pos="-181"/>
        <w:tab w:val="num" w:pos="539"/>
      </w:tabs>
      <w:spacing w:before="0"/>
      <w:ind w:left="-181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2">
    <w:name w:val="LAQ_StdNo2"/>
    <w:basedOn w:val="Normal"/>
    <w:uiPriority w:val="4"/>
    <w:rsid w:val="00B16435"/>
    <w:pPr>
      <w:numPr>
        <w:ilvl w:val="1"/>
        <w:numId w:val="6"/>
      </w:numPr>
      <w:tabs>
        <w:tab w:val="clear" w:pos="748"/>
        <w:tab w:val="left" w:pos="539"/>
        <w:tab w:val="num" w:pos="1287"/>
      </w:tabs>
      <w:spacing w:before="0"/>
      <w:ind w:left="539" w:hanging="720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3">
    <w:name w:val="LAQ_StdNo3"/>
    <w:basedOn w:val="Normal"/>
    <w:uiPriority w:val="4"/>
    <w:rsid w:val="00B16435"/>
    <w:pPr>
      <w:numPr>
        <w:ilvl w:val="2"/>
        <w:numId w:val="6"/>
      </w:numPr>
      <w:tabs>
        <w:tab w:val="clear" w:pos="2257"/>
        <w:tab w:val="left" w:pos="1077"/>
      </w:tabs>
      <w:spacing w:before="0"/>
      <w:ind w:left="1441" w:hanging="902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4">
    <w:name w:val="LAQ_StdNo4"/>
    <w:basedOn w:val="Normal"/>
    <w:uiPriority w:val="4"/>
    <w:rsid w:val="00B16435"/>
    <w:pPr>
      <w:numPr>
        <w:ilvl w:val="3"/>
        <w:numId w:val="6"/>
      </w:numPr>
      <w:spacing w:before="0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Footerpagenumber">
    <w:name w:val="Footer page number"/>
    <w:basedOn w:val="Footer"/>
    <w:uiPriority w:val="14"/>
    <w:rsid w:val="00B16435"/>
    <w:pPr>
      <w:spacing w:before="0" w:after="0"/>
      <w:ind w:left="-720"/>
    </w:pPr>
    <w:rPr>
      <w:rFonts w:ascii="Arial" w:eastAsia="Times New Roman" w:hAnsi="Arial" w:cs="Times New Roman"/>
      <w:color w:val="FFFFFF"/>
      <w:sz w:val="18"/>
    </w:rPr>
  </w:style>
  <w:style w:type="paragraph" w:customStyle="1" w:styleId="Footerdate">
    <w:name w:val="Footer date"/>
    <w:basedOn w:val="Footer"/>
    <w:uiPriority w:val="14"/>
    <w:rsid w:val="00B16435"/>
    <w:pPr>
      <w:spacing w:before="0" w:after="0"/>
      <w:ind w:left="851"/>
    </w:pPr>
    <w:rPr>
      <w:rFonts w:ascii="Arial" w:eastAsia="Times New Roman" w:hAnsi="Arial" w:cs="Times New Roman"/>
      <w:color w:val="FFFFFF"/>
      <w:sz w:val="18"/>
    </w:rPr>
  </w:style>
  <w:style w:type="character" w:styleId="PageNumber">
    <w:name w:val="page number"/>
    <w:uiPriority w:val="3"/>
    <w:rsid w:val="00ED6FB2"/>
    <w:rPr>
      <w:b/>
      <w:color w:val="005288" w:themeColor="text2"/>
      <w:sz w:val="16"/>
      <w:szCs w:val="16"/>
    </w:rPr>
  </w:style>
  <w:style w:type="table" w:styleId="TableGrid">
    <w:name w:val="Table Grid"/>
    <w:basedOn w:val="TableNormal"/>
    <w:rsid w:val="00D952E9"/>
    <w:pPr>
      <w:suppressAutoHyphens/>
    </w:pPr>
    <w:rPr>
      <w:rFonts w:eastAsia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14"/>
    <w:rsid w:val="00B16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4"/>
    <w:rsid w:val="00B16435"/>
    <w:pPr>
      <w:spacing w:before="0" w:after="0"/>
      <w:ind w:left="-720"/>
    </w:pPr>
    <w:rPr>
      <w:rFonts w:ascii="Arial" w:eastAsia="Times New Roman" w:hAnsi="Arial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rsid w:val="008A4A2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4"/>
    <w:rsid w:val="00B1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4"/>
    <w:rsid w:val="008A4A25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uiPriority w:val="14"/>
    <w:rsid w:val="00ED6FB2"/>
    <w:rPr>
      <w:color w:val="45C3D3" w:themeColor="accent1"/>
      <w:u w:val="single"/>
    </w:rPr>
  </w:style>
  <w:style w:type="paragraph" w:styleId="FootnoteText">
    <w:name w:val="footnote text"/>
    <w:basedOn w:val="Normal"/>
    <w:link w:val="FootnoteTextChar"/>
    <w:uiPriority w:val="14"/>
    <w:rsid w:val="00B16435"/>
    <w:pPr>
      <w:spacing w:before="0" w:after="0"/>
      <w:ind w:left="-720"/>
    </w:pPr>
    <w:rPr>
      <w:rFonts w:ascii="Arial" w:eastAsia="Times New Roman" w:hAnsi="Arial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8A4A2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14"/>
    <w:rsid w:val="00B164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64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paragraph" w:styleId="TOCHeading">
    <w:name w:val="TOC Heading"/>
    <w:basedOn w:val="Heading2"/>
    <w:next w:val="Normal"/>
    <w:uiPriority w:val="52"/>
    <w:unhideWhenUsed/>
    <w:qFormat/>
    <w:rsid w:val="00AA5248"/>
    <w:pPr>
      <w:spacing w:before="480" w:after="0" w:line="276" w:lineRule="auto"/>
      <w:outlineLvl w:val="9"/>
    </w:pPr>
    <w:rPr>
      <w:rFonts w:eastAsia="MS Gothic" w:cs="Times New Roman"/>
      <w:color w:val="365F91"/>
      <w:szCs w:val="28"/>
      <w:lang w:eastAsia="ja-JP"/>
    </w:rPr>
  </w:style>
  <w:style w:type="paragraph" w:styleId="TOC1">
    <w:name w:val="toc 1"/>
    <w:basedOn w:val="TOC2"/>
    <w:next w:val="Normal"/>
    <w:autoRedefine/>
    <w:uiPriority w:val="52"/>
    <w:qFormat/>
    <w:rsid w:val="00094C77"/>
  </w:style>
  <w:style w:type="paragraph" w:styleId="TOC2">
    <w:name w:val="toc 2"/>
    <w:basedOn w:val="Normal"/>
    <w:next w:val="Normal"/>
    <w:autoRedefine/>
    <w:uiPriority w:val="52"/>
    <w:qFormat/>
    <w:rsid w:val="00094C77"/>
    <w:pPr>
      <w:tabs>
        <w:tab w:val="left" w:pos="880"/>
        <w:tab w:val="right" w:leader="dot" w:pos="9622"/>
      </w:tabs>
      <w:spacing w:after="120"/>
    </w:pPr>
    <w:rPr>
      <w:rFonts w:ascii="Arial" w:eastAsiaTheme="majorEastAsia" w:hAnsi="Arial" w:cs="Times New Roman"/>
      <w:b/>
      <w:noProof/>
    </w:rPr>
  </w:style>
  <w:style w:type="paragraph" w:styleId="TOC3">
    <w:name w:val="toc 3"/>
    <w:basedOn w:val="Normal"/>
    <w:next w:val="Normal"/>
    <w:autoRedefine/>
    <w:uiPriority w:val="52"/>
    <w:qFormat/>
    <w:rsid w:val="00AA5248"/>
    <w:pPr>
      <w:tabs>
        <w:tab w:val="right" w:leader="dot" w:pos="9622"/>
      </w:tabs>
      <w:spacing w:before="0" w:after="0"/>
      <w:ind w:left="440"/>
    </w:pPr>
    <w:rPr>
      <w:rFonts w:ascii="Arial" w:eastAsiaTheme="majorEastAsia" w:hAnsi="Arial" w:cs="Arial"/>
      <w:noProof/>
      <w:color w:val="auto"/>
    </w:rPr>
  </w:style>
  <w:style w:type="paragraph" w:customStyle="1" w:styleId="LAQReference-caption">
    <w:name w:val="LAQ Reference - caption"/>
    <w:basedOn w:val="FootnoteText"/>
    <w:link w:val="LAQReference-captionChar"/>
    <w:uiPriority w:val="3"/>
    <w:qFormat/>
    <w:rsid w:val="00094C77"/>
    <w:pPr>
      <w:spacing w:before="60" w:after="60"/>
      <w:ind w:left="0"/>
    </w:pPr>
    <w:rPr>
      <w:rFonts w:cs="Arial"/>
      <w:color w:val="3C3C3B" w:themeColor="text1"/>
      <w:sz w:val="16"/>
      <w:szCs w:val="16"/>
      <w:lang w:val="en-AU" w:eastAsia="en-AU"/>
    </w:rPr>
  </w:style>
  <w:style w:type="character" w:styleId="IntenseEmphasis">
    <w:name w:val="Intense Emphasis"/>
    <w:aliases w:val="LAQ Optional Heading eg Case Studies"/>
    <w:basedOn w:val="Heading3Char"/>
    <w:uiPriority w:val="34"/>
    <w:qFormat/>
    <w:rsid w:val="007A2D28"/>
    <w:rPr>
      <w:rFonts w:asciiTheme="majorHAnsi" w:eastAsiaTheme="majorEastAsia" w:hAnsiTheme="majorHAnsi" w:cstheme="majorBidi"/>
      <w:b/>
      <w:bCs/>
      <w:i/>
      <w:iCs/>
      <w:color w:val="45C3D3" w:themeColor="accent1"/>
      <w:sz w:val="24"/>
    </w:rPr>
  </w:style>
  <w:style w:type="character" w:customStyle="1" w:styleId="LAQReference-captionChar">
    <w:name w:val="LAQ Reference - caption Char"/>
    <w:basedOn w:val="FootnoteTextChar"/>
    <w:link w:val="LAQReference-caption"/>
    <w:uiPriority w:val="3"/>
    <w:rsid w:val="00094C77"/>
    <w:rPr>
      <w:rFonts w:ascii="Arial" w:eastAsia="Times New Roman" w:hAnsi="Arial" w:cs="Arial"/>
      <w:color w:val="3C3C3B" w:themeColor="text1"/>
      <w:sz w:val="16"/>
      <w:szCs w:val="16"/>
      <w:lang w:val="en-AU" w:eastAsia="en-AU"/>
    </w:rPr>
  </w:style>
  <w:style w:type="paragraph" w:styleId="NoSpacing">
    <w:name w:val="No Spacing"/>
    <w:uiPriority w:val="14"/>
    <w:rsid w:val="005060F4"/>
    <w:rPr>
      <w:color w:val="3C3C3B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22"/>
    <w:semiHidden/>
    <w:rsid w:val="008A4A25"/>
    <w:rPr>
      <w:rFonts w:asciiTheme="majorHAnsi" w:eastAsiaTheme="majorEastAsia" w:hAnsiTheme="majorHAnsi" w:cstheme="majorBidi"/>
      <w:color w:val="1A6670" w:themeColor="accent1" w:themeShade="7F"/>
      <w:sz w:val="20"/>
    </w:rPr>
  </w:style>
  <w:style w:type="paragraph" w:customStyle="1" w:styleId="LAQFootertext">
    <w:name w:val="LAQ Footer text"/>
    <w:basedOn w:val="Footer"/>
    <w:link w:val="LAQFootertextChar"/>
    <w:uiPriority w:val="3"/>
    <w:qFormat/>
    <w:rsid w:val="00615E09"/>
    <w:rPr>
      <w:color w:val="005288" w:themeColor="text2"/>
      <w:sz w:val="16"/>
      <w:szCs w:val="16"/>
    </w:rPr>
  </w:style>
  <w:style w:type="character" w:customStyle="1" w:styleId="LAQFootertextChar">
    <w:name w:val="LAQ Footer text Char"/>
    <w:basedOn w:val="FooterChar"/>
    <w:link w:val="LAQFootertext"/>
    <w:uiPriority w:val="3"/>
    <w:rsid w:val="00913A54"/>
    <w:rPr>
      <w:color w:val="005288" w:themeColor="text2"/>
      <w:sz w:val="16"/>
      <w:szCs w:val="16"/>
    </w:rPr>
  </w:style>
  <w:style w:type="table" w:styleId="ColorfulGrid-Accent6">
    <w:name w:val="Colorful Grid Accent 6"/>
    <w:basedOn w:val="TableNormal"/>
    <w:uiPriority w:val="73"/>
    <w:rsid w:val="00D952E9"/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AED" w:themeFill="accent6" w:themeFillTint="33"/>
    </w:tcPr>
    <w:tblStylePr w:type="firstRow">
      <w:rPr>
        <w:b/>
        <w:bCs/>
      </w:rPr>
      <w:tblPr/>
      <w:tcPr>
        <w:shd w:val="clear" w:color="auto" w:fill="D9B5DB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9B5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339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33976" w:themeFill="accent6" w:themeFillShade="BF"/>
      </w:tcPr>
    </w:tblStylePr>
    <w:tblStylePr w:type="band1Vert">
      <w:tblPr/>
      <w:tcPr>
        <w:shd w:val="clear" w:color="auto" w:fill="CFA2D2" w:themeFill="accent6" w:themeFillTint="7F"/>
      </w:tcPr>
    </w:tblStylePr>
    <w:tblStylePr w:type="band1Horz">
      <w:tblPr/>
      <w:tcPr>
        <w:shd w:val="clear" w:color="auto" w:fill="CFA2D2" w:themeFill="accent6" w:themeFillTint="7F"/>
      </w:tcPr>
    </w:tblStylePr>
  </w:style>
  <w:style w:type="table" w:styleId="LightShading">
    <w:name w:val="Light Shading"/>
    <w:basedOn w:val="TableNormal"/>
    <w:uiPriority w:val="60"/>
    <w:rsid w:val="00D952E9"/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952E9"/>
    <w:rPr>
      <w:color w:val="289AA9" w:themeColor="accent1" w:themeShade="BF"/>
    </w:rPr>
    <w:tblPr>
      <w:tblStyleRowBandSize w:val="1"/>
      <w:tblStyleColBandSize w:val="1"/>
      <w:tblBorders>
        <w:top w:val="single" w:sz="8" w:space="0" w:color="45C3D3" w:themeColor="accent1"/>
        <w:bottom w:val="single" w:sz="8" w:space="0" w:color="45C3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C3D3" w:themeColor="accent1"/>
          <w:left w:val="nil"/>
          <w:bottom w:val="single" w:sz="8" w:space="0" w:color="45C3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C3D3" w:themeColor="accent1"/>
          <w:left w:val="nil"/>
          <w:bottom w:val="single" w:sz="8" w:space="0" w:color="45C3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952E9"/>
    <w:rPr>
      <w:color w:val="5BBFD0" w:themeColor="accent2" w:themeShade="BF"/>
    </w:rPr>
    <w:tblPr>
      <w:tblStyleRowBandSize w:val="1"/>
      <w:tblStyleColBandSize w:val="1"/>
      <w:tblBorders>
        <w:top w:val="single" w:sz="8" w:space="0" w:color="AADEE7" w:themeColor="accent2"/>
        <w:bottom w:val="single" w:sz="8" w:space="0" w:color="AADEE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EE7" w:themeColor="accent2"/>
          <w:left w:val="nil"/>
          <w:bottom w:val="single" w:sz="8" w:space="0" w:color="AADEE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EE7" w:themeColor="accent2"/>
          <w:left w:val="nil"/>
          <w:bottom w:val="single" w:sz="8" w:space="0" w:color="AADEE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6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6F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952E9"/>
    <w:rPr>
      <w:color w:val="7FC9DB" w:themeColor="accent3" w:themeShade="BF"/>
    </w:rPr>
    <w:tblPr>
      <w:tblStyleRowBandSize w:val="1"/>
      <w:tblStyleColBandSize w:val="1"/>
      <w:tblBorders>
        <w:top w:val="single" w:sz="8" w:space="0" w:color="DBF0F5" w:themeColor="accent3"/>
        <w:bottom w:val="single" w:sz="8" w:space="0" w:color="DBF0F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5" w:themeColor="accent3"/>
          <w:left w:val="nil"/>
          <w:bottom w:val="single" w:sz="8" w:space="0" w:color="DBF0F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5" w:themeColor="accent3"/>
          <w:left w:val="nil"/>
          <w:bottom w:val="single" w:sz="8" w:space="0" w:color="DBF0F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952E9"/>
    <w:rPr>
      <w:color w:val="446C96" w:themeColor="accent4" w:themeShade="BF"/>
    </w:rPr>
    <w:tblPr>
      <w:tblStyleRowBandSize w:val="1"/>
      <w:tblStyleColBandSize w:val="1"/>
      <w:tblBorders>
        <w:top w:val="single" w:sz="8" w:space="0" w:color="6A92BB" w:themeColor="accent4"/>
        <w:bottom w:val="single" w:sz="8" w:space="0" w:color="6A92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2BB" w:themeColor="accent4"/>
          <w:left w:val="nil"/>
          <w:bottom w:val="single" w:sz="8" w:space="0" w:color="6A92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2BB" w:themeColor="accent4"/>
          <w:left w:val="nil"/>
          <w:bottom w:val="single" w:sz="8" w:space="0" w:color="6A92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3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3E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952E9"/>
    <w:rPr>
      <w:color w:val="7393C1" w:themeColor="accent5" w:themeShade="BF"/>
    </w:rPr>
    <w:tblPr>
      <w:tblStyleRowBandSize w:val="1"/>
      <w:tblStyleColBandSize w:val="1"/>
      <w:tblBorders>
        <w:top w:val="single" w:sz="8" w:space="0" w:color="BBCBE1" w:themeColor="accent5"/>
        <w:bottom w:val="single" w:sz="8" w:space="0" w:color="BBCB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BE1" w:themeColor="accent5"/>
          <w:left w:val="nil"/>
          <w:bottom w:val="single" w:sz="8" w:space="0" w:color="BBCB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BE1" w:themeColor="accent5"/>
          <w:left w:val="nil"/>
          <w:bottom w:val="single" w:sz="8" w:space="0" w:color="BBCB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2F7" w:themeFill="accent5" w:themeFillTint="3F"/>
      </w:tcPr>
    </w:tblStylePr>
  </w:style>
  <w:style w:type="table" w:styleId="LightList">
    <w:name w:val="Light List"/>
    <w:basedOn w:val="TableNormal"/>
    <w:uiPriority w:val="61"/>
    <w:rsid w:val="00D952E9"/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952E9"/>
    <w:tblPr>
      <w:tblStyleRowBandSize w:val="1"/>
      <w:tblStyleColBandSize w:val="1"/>
      <w:tblBorders>
        <w:top w:val="single" w:sz="8" w:space="0" w:color="45C3D3" w:themeColor="accent1"/>
        <w:left w:val="single" w:sz="8" w:space="0" w:color="45C3D3" w:themeColor="accent1"/>
        <w:bottom w:val="single" w:sz="8" w:space="0" w:color="45C3D3" w:themeColor="accent1"/>
        <w:right w:val="single" w:sz="8" w:space="0" w:color="45C3D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C3D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C3D3" w:themeColor="accent1"/>
          <w:left w:val="single" w:sz="8" w:space="0" w:color="45C3D3" w:themeColor="accent1"/>
          <w:bottom w:val="single" w:sz="8" w:space="0" w:color="45C3D3" w:themeColor="accent1"/>
          <w:right w:val="single" w:sz="8" w:space="0" w:color="45C3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C3D3" w:themeColor="accent1"/>
          <w:left w:val="single" w:sz="8" w:space="0" w:color="45C3D3" w:themeColor="accent1"/>
          <w:bottom w:val="single" w:sz="8" w:space="0" w:color="45C3D3" w:themeColor="accent1"/>
          <w:right w:val="single" w:sz="8" w:space="0" w:color="45C3D3" w:themeColor="accent1"/>
        </w:tcBorders>
      </w:tcPr>
    </w:tblStylePr>
    <w:tblStylePr w:type="band1Horz">
      <w:tblPr/>
      <w:tcPr>
        <w:tcBorders>
          <w:top w:val="single" w:sz="8" w:space="0" w:color="45C3D3" w:themeColor="accent1"/>
          <w:left w:val="single" w:sz="8" w:space="0" w:color="45C3D3" w:themeColor="accent1"/>
          <w:bottom w:val="single" w:sz="8" w:space="0" w:color="45C3D3" w:themeColor="accent1"/>
          <w:right w:val="single" w:sz="8" w:space="0" w:color="45C3D3" w:themeColor="accent1"/>
        </w:tcBorders>
      </w:tcPr>
    </w:tblStylePr>
  </w:style>
  <w:style w:type="paragraph" w:customStyle="1" w:styleId="LAQTabletext">
    <w:name w:val="LAQ Table text"/>
    <w:basedOn w:val="Normal"/>
    <w:link w:val="LAQTabletextChar"/>
    <w:qFormat/>
    <w:rsid w:val="00250A63"/>
    <w:pPr>
      <w:suppressAutoHyphens/>
      <w:spacing w:before="80" w:after="80" w:line="260" w:lineRule="exact"/>
    </w:pPr>
    <w:rPr>
      <w:rFonts w:eastAsia="Times New Roman" w:cs="Times New Roman"/>
      <w:szCs w:val="20"/>
      <w:lang w:val="en-AU" w:eastAsia="en-AU"/>
    </w:rPr>
  </w:style>
  <w:style w:type="character" w:customStyle="1" w:styleId="LAQTabletextChar">
    <w:name w:val="LAQ Table text Char"/>
    <w:basedOn w:val="DefaultParagraphFont"/>
    <w:link w:val="LAQTabletext"/>
    <w:rsid w:val="00250A63"/>
    <w:rPr>
      <w:rFonts w:eastAsia="Times New Roman" w:cs="Times New Roman"/>
      <w:color w:val="3C3C3B" w:themeColor="text1"/>
      <w:sz w:val="20"/>
      <w:szCs w:val="20"/>
      <w:lang w:val="en-AU" w:eastAsia="en-AU"/>
    </w:rPr>
  </w:style>
  <w:style w:type="table" w:styleId="LightList-Accent4">
    <w:name w:val="Light List Accent 4"/>
    <w:basedOn w:val="TableNormal"/>
    <w:uiPriority w:val="61"/>
    <w:rsid w:val="009E1D64"/>
    <w:tblPr>
      <w:tblStyleRowBandSize w:val="1"/>
      <w:tblStyleColBandSize w:val="1"/>
      <w:tblBorders>
        <w:top w:val="single" w:sz="8" w:space="0" w:color="6A92BB" w:themeColor="accent4"/>
        <w:left w:val="single" w:sz="8" w:space="0" w:color="6A92BB" w:themeColor="accent4"/>
        <w:bottom w:val="single" w:sz="8" w:space="0" w:color="6A92BB" w:themeColor="accent4"/>
        <w:right w:val="single" w:sz="8" w:space="0" w:color="6A92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92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92BB" w:themeColor="accent4"/>
          <w:left w:val="single" w:sz="8" w:space="0" w:color="6A92BB" w:themeColor="accent4"/>
          <w:bottom w:val="single" w:sz="8" w:space="0" w:color="6A92BB" w:themeColor="accent4"/>
          <w:right w:val="single" w:sz="8" w:space="0" w:color="6A92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92BB" w:themeColor="accent4"/>
          <w:left w:val="single" w:sz="8" w:space="0" w:color="6A92BB" w:themeColor="accent4"/>
          <w:bottom w:val="single" w:sz="8" w:space="0" w:color="6A92BB" w:themeColor="accent4"/>
          <w:right w:val="single" w:sz="8" w:space="0" w:color="6A92BB" w:themeColor="accent4"/>
        </w:tcBorders>
      </w:tcPr>
    </w:tblStylePr>
    <w:tblStylePr w:type="band1Horz">
      <w:tblPr/>
      <w:tcPr>
        <w:tcBorders>
          <w:top w:val="single" w:sz="8" w:space="0" w:color="6A92BB" w:themeColor="accent4"/>
          <w:left w:val="single" w:sz="8" w:space="0" w:color="6A92BB" w:themeColor="accent4"/>
          <w:bottom w:val="single" w:sz="8" w:space="0" w:color="6A92BB" w:themeColor="accent4"/>
          <w:right w:val="single" w:sz="8" w:space="0" w:color="6A92BB" w:themeColor="accent4"/>
        </w:tcBorders>
      </w:tcPr>
    </w:tblStylePr>
  </w:style>
  <w:style w:type="table" w:customStyle="1" w:styleId="DarkBlue">
    <w:name w:val="Dark Blue"/>
    <w:basedOn w:val="TableNormal"/>
    <w:uiPriority w:val="99"/>
    <w:rsid w:val="00250501"/>
    <w:tblPr>
      <w:tblBorders>
        <w:top w:val="single" w:sz="4" w:space="0" w:color="005288" w:themeColor="text2"/>
        <w:left w:val="single" w:sz="4" w:space="0" w:color="005288" w:themeColor="text2"/>
        <w:bottom w:val="single" w:sz="4" w:space="0" w:color="005288" w:themeColor="text2"/>
        <w:right w:val="single" w:sz="4" w:space="0" w:color="005288" w:themeColor="text2"/>
        <w:insideH w:val="single" w:sz="4" w:space="0" w:color="005288" w:themeColor="text2"/>
        <w:insideV w:val="single" w:sz="4" w:space="0" w:color="005288" w:themeColor="text2"/>
      </w:tblBorders>
    </w:tblPr>
    <w:tblStylePr w:type="firstRow">
      <w:rPr>
        <w:rFonts w:asciiTheme="minorHAnsi" w:hAnsiTheme="minorHAnsi"/>
        <w:sz w:val="20"/>
      </w:rPr>
      <w:tblPr/>
      <w:tcPr>
        <w:tcBorders>
          <w:top w:val="single" w:sz="4" w:space="0" w:color="005288" w:themeColor="text2"/>
          <w:left w:val="single" w:sz="4" w:space="0" w:color="005288" w:themeColor="text2"/>
          <w:bottom w:val="single" w:sz="4" w:space="0" w:color="005288" w:themeColor="text2"/>
          <w:right w:val="single" w:sz="4" w:space="0" w:color="005288" w:themeColor="text2"/>
          <w:insideH w:val="single" w:sz="4" w:space="0" w:color="005288" w:themeColor="text2"/>
          <w:insideV w:val="single" w:sz="4" w:space="0" w:color="005288" w:themeColor="text2"/>
        </w:tcBorders>
        <w:shd w:val="clear" w:color="auto" w:fill="005288" w:themeFill="text2"/>
      </w:tcPr>
    </w:tblStylePr>
  </w:style>
  <w:style w:type="paragraph" w:customStyle="1" w:styleId="LAQHeading5">
    <w:name w:val="LAQ Heading 5"/>
    <w:basedOn w:val="Normal"/>
    <w:next w:val="Normal"/>
    <w:uiPriority w:val="2"/>
    <w:qFormat/>
    <w:rsid w:val="00BF5181"/>
    <w:rPr>
      <w:i/>
      <w:color w:val="005288" w:themeColor="text2"/>
    </w:rPr>
  </w:style>
  <w:style w:type="paragraph" w:customStyle="1" w:styleId="TitleBlue">
    <w:name w:val="Title Blue"/>
    <w:basedOn w:val="Heading1"/>
    <w:uiPriority w:val="2"/>
    <w:qFormat/>
    <w:rsid w:val="00F06470"/>
    <w:rPr>
      <w:sz w:val="48"/>
    </w:rPr>
  </w:style>
  <w:style w:type="character" w:styleId="Strong">
    <w:name w:val="Strong"/>
    <w:basedOn w:val="DefaultParagraphFont"/>
    <w:uiPriority w:val="22"/>
    <w:qFormat/>
    <w:rsid w:val="00095A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/>
    <w:lsdException w:name="heading 6" w:uiPriority="22" w:qFormat="1"/>
    <w:lsdException w:name="heading 7" w:uiPriority="22" w:qFormat="1"/>
    <w:lsdException w:name="heading 8" w:uiPriority="22" w:qFormat="1"/>
    <w:lsdException w:name="heading 9" w:uiPriority="22" w:qFormat="1"/>
    <w:lsdException w:name="toc 1" w:uiPriority="39" w:qFormat="1"/>
    <w:lsdException w:name="toc 2" w:uiPriority="39" w:qFormat="1"/>
    <w:lsdException w:name="toc 3" w:uiPriority="39" w:qFormat="1"/>
    <w:lsdException w:name="toc 4" w:uiPriority="52"/>
    <w:lsdException w:name="toc 5" w:uiPriority="52"/>
    <w:lsdException w:name="toc 6" w:uiPriority="52"/>
    <w:lsdException w:name="toc 7" w:uiPriority="52"/>
    <w:lsdException w:name="toc 8" w:uiPriority="52"/>
    <w:lsdException w:name="toc 9" w:uiPriority="52"/>
    <w:lsdException w:name="footnote text" w:uiPriority="0"/>
    <w:lsdException w:name="annotation text" w:uiPriority="0"/>
    <w:lsdException w:name="header" w:uiPriority="0"/>
    <w:lsdException w:name="caption" w:uiPriority="48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23" w:unhideWhenUsed="0"/>
    <w:lsdException w:name="Default Paragraph Font" w:uiPriority="1"/>
    <w:lsdException w:name="Subtitle" w:semiHidden="0" w:uiPriority="24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33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2" w:unhideWhenUsed="0"/>
    <w:lsdException w:name="Intense Quote" w:semiHidden="0" w:uiPriority="43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2" w:unhideWhenUsed="0" w:qFormat="1"/>
    <w:lsdException w:name="Intense Emphasis" w:semiHidden="0" w:uiPriority="21" w:unhideWhenUsed="0" w:qFormat="1"/>
    <w:lsdException w:name="Subtle Reference" w:semiHidden="0" w:uiPriority="44" w:unhideWhenUsed="0"/>
    <w:lsdException w:name="Intense Reference" w:semiHidden="0" w:uiPriority="45" w:unhideWhenUsed="0"/>
    <w:lsdException w:name="Book Title" w:semiHidden="0" w:uiPriority="33" w:unhideWhenUsed="0"/>
    <w:lsdException w:name="Bibliography" w:uiPriority="50"/>
    <w:lsdException w:name="TOC Heading" w:uiPriority="39" w:qFormat="1"/>
  </w:latentStyles>
  <w:style w:type="paragraph" w:default="1" w:styleId="Normal">
    <w:name w:val="Normal"/>
    <w:aliases w:val="LAQ Normal"/>
    <w:qFormat/>
    <w:rsid w:val="00F430C0"/>
    <w:pPr>
      <w:spacing w:before="180" w:after="180"/>
    </w:pPr>
    <w:rPr>
      <w:color w:val="3C3C3B" w:themeColor="text1"/>
      <w:sz w:val="20"/>
    </w:rPr>
  </w:style>
  <w:style w:type="paragraph" w:styleId="Heading1">
    <w:name w:val="heading 1"/>
    <w:aliases w:val="LAQ Heading 1"/>
    <w:basedOn w:val="Normal"/>
    <w:next w:val="Normal"/>
    <w:link w:val="Heading1Char"/>
    <w:uiPriority w:val="2"/>
    <w:qFormat/>
    <w:rsid w:val="00BF5181"/>
    <w:pPr>
      <w:keepNext/>
      <w:keepLines/>
      <w:spacing w:before="480" w:after="200"/>
      <w:outlineLvl w:val="0"/>
    </w:pPr>
    <w:rPr>
      <w:rFonts w:asciiTheme="majorHAnsi" w:eastAsiaTheme="majorEastAsia" w:hAnsiTheme="majorHAnsi" w:cstheme="majorBidi"/>
      <w:b/>
      <w:bCs/>
      <w:color w:val="005288" w:themeColor="text2"/>
      <w:sz w:val="36"/>
      <w:szCs w:val="32"/>
    </w:rPr>
  </w:style>
  <w:style w:type="paragraph" w:styleId="Heading2">
    <w:name w:val="heading 2"/>
    <w:aliases w:val="LAQ Heading 2"/>
    <w:basedOn w:val="Normal"/>
    <w:next w:val="Normal"/>
    <w:link w:val="Heading2Char"/>
    <w:uiPriority w:val="2"/>
    <w:unhideWhenUsed/>
    <w:qFormat/>
    <w:rsid w:val="00BF5181"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b/>
      <w:bCs/>
      <w:color w:val="005288" w:themeColor="text2"/>
      <w:sz w:val="28"/>
      <w:szCs w:val="26"/>
    </w:rPr>
  </w:style>
  <w:style w:type="paragraph" w:styleId="Heading3">
    <w:name w:val="heading 3"/>
    <w:aliases w:val="LAQ Heading 3"/>
    <w:basedOn w:val="Normal"/>
    <w:next w:val="Normal"/>
    <w:link w:val="Heading3Char"/>
    <w:uiPriority w:val="2"/>
    <w:unhideWhenUsed/>
    <w:qFormat/>
    <w:rsid w:val="00BF5181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5288" w:themeColor="text2"/>
      <w:sz w:val="26"/>
    </w:rPr>
  </w:style>
  <w:style w:type="paragraph" w:styleId="Heading4">
    <w:name w:val="heading 4"/>
    <w:aliases w:val="LAQ Heading 4"/>
    <w:basedOn w:val="Normal"/>
    <w:next w:val="Normal"/>
    <w:link w:val="Heading4Char"/>
    <w:uiPriority w:val="2"/>
    <w:unhideWhenUsed/>
    <w:qFormat/>
    <w:rsid w:val="00BF5181"/>
    <w:pPr>
      <w:keepNext/>
      <w:keepLines/>
      <w:spacing w:after="60"/>
      <w:outlineLvl w:val="3"/>
    </w:pPr>
    <w:rPr>
      <w:rFonts w:asciiTheme="majorHAnsi" w:eastAsiaTheme="majorEastAsia" w:hAnsiTheme="majorHAnsi" w:cstheme="majorBidi"/>
      <w:b/>
      <w:bCs/>
      <w:iCs/>
      <w:color w:val="005288" w:themeColor="text2"/>
    </w:rPr>
  </w:style>
  <w:style w:type="paragraph" w:styleId="Heading5">
    <w:name w:val="heading 5"/>
    <w:basedOn w:val="Normal"/>
    <w:next w:val="Normal"/>
    <w:link w:val="Heading5Char"/>
    <w:uiPriority w:val="22"/>
    <w:semiHidden/>
    <w:unhideWhenUsed/>
    <w:rsid w:val="005060F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667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Document Title"/>
    <w:basedOn w:val="Normal"/>
    <w:link w:val="HeaderChar"/>
    <w:uiPriority w:val="14"/>
    <w:unhideWhenUsed/>
    <w:rsid w:val="000B35A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Document Title Char"/>
    <w:basedOn w:val="DefaultParagraphFont"/>
    <w:link w:val="Header"/>
    <w:uiPriority w:val="14"/>
    <w:rsid w:val="008A4A25"/>
    <w:rPr>
      <w:color w:val="3C3C3B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0B35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5AD"/>
  </w:style>
  <w:style w:type="paragraph" w:styleId="BalloonText">
    <w:name w:val="Balloon Text"/>
    <w:basedOn w:val="Normal"/>
    <w:link w:val="BalloonTextChar"/>
    <w:uiPriority w:val="14"/>
    <w:unhideWhenUsed/>
    <w:rsid w:val="005A7D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4"/>
    <w:rsid w:val="008A4A25"/>
    <w:rPr>
      <w:rFonts w:ascii="Lucida Grande" w:hAnsi="Lucida Grande"/>
      <w:color w:val="3C3C3B" w:themeColor="text1"/>
      <w:sz w:val="18"/>
      <w:szCs w:val="18"/>
    </w:rPr>
  </w:style>
  <w:style w:type="character" w:customStyle="1" w:styleId="Heading1Char">
    <w:name w:val="Heading 1 Char"/>
    <w:aliases w:val="LAQ Heading 1 Char"/>
    <w:basedOn w:val="DefaultParagraphFont"/>
    <w:link w:val="Heading1"/>
    <w:uiPriority w:val="2"/>
    <w:rsid w:val="00BF5181"/>
    <w:rPr>
      <w:rFonts w:asciiTheme="majorHAnsi" w:eastAsiaTheme="majorEastAsia" w:hAnsiTheme="majorHAnsi" w:cstheme="majorBidi"/>
      <w:b/>
      <w:bCs/>
      <w:color w:val="005288" w:themeColor="text2"/>
      <w:sz w:val="36"/>
      <w:szCs w:val="32"/>
    </w:rPr>
  </w:style>
  <w:style w:type="character" w:customStyle="1" w:styleId="Heading2Char">
    <w:name w:val="Heading 2 Char"/>
    <w:aliases w:val="LAQ Heading 2 Char"/>
    <w:basedOn w:val="DefaultParagraphFont"/>
    <w:link w:val="Heading2"/>
    <w:uiPriority w:val="2"/>
    <w:rsid w:val="00BF5181"/>
    <w:rPr>
      <w:rFonts w:asciiTheme="majorHAnsi" w:eastAsiaTheme="majorEastAsia" w:hAnsiTheme="majorHAnsi" w:cstheme="majorBidi"/>
      <w:b/>
      <w:bCs/>
      <w:color w:val="005288" w:themeColor="text2"/>
      <w:sz w:val="28"/>
      <w:szCs w:val="26"/>
    </w:rPr>
  </w:style>
  <w:style w:type="character" w:customStyle="1" w:styleId="Heading3Char">
    <w:name w:val="Heading 3 Char"/>
    <w:aliases w:val="LAQ Heading 3 Char"/>
    <w:basedOn w:val="DefaultParagraphFont"/>
    <w:link w:val="Heading3"/>
    <w:uiPriority w:val="2"/>
    <w:rsid w:val="00BF5181"/>
    <w:rPr>
      <w:rFonts w:asciiTheme="majorHAnsi" w:eastAsiaTheme="majorEastAsia" w:hAnsiTheme="majorHAnsi" w:cstheme="majorBidi"/>
      <w:b/>
      <w:bCs/>
      <w:color w:val="005288" w:themeColor="text2"/>
      <w:sz w:val="26"/>
    </w:rPr>
  </w:style>
  <w:style w:type="character" w:customStyle="1" w:styleId="Heading4Char">
    <w:name w:val="Heading 4 Char"/>
    <w:aliases w:val="LAQ Heading 4 Char"/>
    <w:basedOn w:val="DefaultParagraphFont"/>
    <w:link w:val="Heading4"/>
    <w:uiPriority w:val="2"/>
    <w:rsid w:val="00BF5181"/>
    <w:rPr>
      <w:rFonts w:asciiTheme="majorHAnsi" w:eastAsiaTheme="majorEastAsia" w:hAnsiTheme="majorHAnsi" w:cstheme="majorBidi"/>
      <w:b/>
      <w:bCs/>
      <w:iCs/>
      <w:color w:val="005288" w:themeColor="text2"/>
      <w:sz w:val="20"/>
    </w:rPr>
  </w:style>
  <w:style w:type="paragraph" w:styleId="Subtitle">
    <w:name w:val="Subtitle"/>
    <w:aliases w:val="LAQ Front Page Header title"/>
    <w:basedOn w:val="Heading2"/>
    <w:next w:val="Normal"/>
    <w:link w:val="SubtitleChar"/>
    <w:uiPriority w:val="24"/>
    <w:qFormat/>
    <w:rsid w:val="00976B8E"/>
    <w:pPr>
      <w:spacing w:before="0" w:after="60"/>
    </w:pPr>
  </w:style>
  <w:style w:type="character" w:customStyle="1" w:styleId="SubtitleChar">
    <w:name w:val="Subtitle Char"/>
    <w:aliases w:val="LAQ Front Page Header title Char"/>
    <w:basedOn w:val="DefaultParagraphFont"/>
    <w:link w:val="Subtitle"/>
    <w:uiPriority w:val="24"/>
    <w:rsid w:val="00976B8E"/>
    <w:rPr>
      <w:rFonts w:asciiTheme="majorHAnsi" w:eastAsiaTheme="majorEastAsia" w:hAnsiTheme="majorHAnsi" w:cstheme="majorBidi"/>
      <w:b/>
      <w:bCs/>
      <w:color w:val="005288" w:themeColor="text2"/>
      <w:sz w:val="28"/>
      <w:szCs w:val="26"/>
    </w:rPr>
  </w:style>
  <w:style w:type="character" w:styleId="SubtleEmphasis">
    <w:name w:val="Subtle Emphasis"/>
    <w:aliases w:val="LAQ Front Page Header Subtitle"/>
    <w:uiPriority w:val="32"/>
    <w:qFormat/>
    <w:rsid w:val="00976B8E"/>
    <w:rPr>
      <w:color w:val="005288" w:themeColor="text2"/>
      <w:sz w:val="24"/>
    </w:rPr>
  </w:style>
  <w:style w:type="paragraph" w:styleId="ListParagraph">
    <w:name w:val="List Paragraph"/>
    <w:aliases w:val="LAQ Bullets"/>
    <w:basedOn w:val="Normal"/>
    <w:uiPriority w:val="1"/>
    <w:qFormat/>
    <w:rsid w:val="008C3F12"/>
    <w:pPr>
      <w:numPr>
        <w:numId w:val="2"/>
      </w:numPr>
      <w:spacing w:before="60" w:after="60"/>
      <w:ind w:right="1134"/>
      <w:contextualSpacing/>
    </w:pPr>
    <w:rPr>
      <w:szCs w:val="20"/>
    </w:rPr>
  </w:style>
  <w:style w:type="character" w:styleId="BookTitle">
    <w:name w:val="Book Title"/>
    <w:aliases w:val="Numbering"/>
    <w:basedOn w:val="DefaultParagraphFont"/>
    <w:uiPriority w:val="46"/>
    <w:rsid w:val="00ED6504"/>
  </w:style>
  <w:style w:type="paragraph" w:customStyle="1" w:styleId="LAQNumbering-standard">
    <w:name w:val="LAQ Numbering - standard"/>
    <w:basedOn w:val="ListParagraph"/>
    <w:uiPriority w:val="2"/>
    <w:qFormat/>
    <w:rsid w:val="00ED6504"/>
    <w:pPr>
      <w:numPr>
        <w:numId w:val="1"/>
      </w:numPr>
      <w:ind w:left="568" w:hanging="284"/>
    </w:pPr>
  </w:style>
  <w:style w:type="paragraph" w:customStyle="1" w:styleId="LAQNumberingRomanNumerals">
    <w:name w:val="LAQ Numbering Roman Numerals"/>
    <w:basedOn w:val="Normal"/>
    <w:uiPriority w:val="2"/>
    <w:qFormat/>
    <w:rsid w:val="00CB704F"/>
    <w:pPr>
      <w:numPr>
        <w:numId w:val="3"/>
      </w:numPr>
      <w:spacing w:before="60" w:after="60" w:line="300" w:lineRule="auto"/>
      <w:ind w:left="568" w:right="1134" w:hanging="284"/>
    </w:pPr>
  </w:style>
  <w:style w:type="paragraph" w:customStyle="1" w:styleId="LAQNumbering11etc">
    <w:name w:val="LAQ Numbering 1.1 etc"/>
    <w:basedOn w:val="Normal"/>
    <w:uiPriority w:val="2"/>
    <w:qFormat/>
    <w:rsid w:val="00CB704F"/>
    <w:pPr>
      <w:numPr>
        <w:numId w:val="4"/>
      </w:numPr>
      <w:spacing w:before="60" w:after="60"/>
      <w:ind w:right="1134"/>
    </w:pPr>
  </w:style>
  <w:style w:type="character" w:styleId="Hyperlink">
    <w:name w:val="Hyperlink"/>
    <w:basedOn w:val="DefaultParagraphFont"/>
    <w:uiPriority w:val="99"/>
    <w:unhideWhenUsed/>
    <w:rsid w:val="00AF2624"/>
    <w:rPr>
      <w:color w:val="005288" w:themeColor="hyperlink"/>
      <w:u w:val="single"/>
    </w:rPr>
  </w:style>
  <w:style w:type="paragraph" w:customStyle="1" w:styleId="LAQCourtNo1">
    <w:name w:val="LAQ_CourtNo1"/>
    <w:basedOn w:val="Normal"/>
    <w:uiPriority w:val="5"/>
    <w:rsid w:val="00B16435"/>
    <w:pPr>
      <w:numPr>
        <w:numId w:val="5"/>
      </w:numPr>
      <w:spacing w:before="0" w:after="100" w:line="360" w:lineRule="auto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CourtNo2">
    <w:name w:val="LAQ_CourtNo2"/>
    <w:basedOn w:val="Normal"/>
    <w:uiPriority w:val="5"/>
    <w:rsid w:val="00B16435"/>
    <w:pPr>
      <w:numPr>
        <w:ilvl w:val="1"/>
        <w:numId w:val="5"/>
      </w:numPr>
      <w:spacing w:before="0" w:after="100" w:line="360" w:lineRule="auto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CourtNo3">
    <w:name w:val="LAQ_CourtNo3"/>
    <w:basedOn w:val="Normal"/>
    <w:uiPriority w:val="5"/>
    <w:rsid w:val="00B16435"/>
    <w:pPr>
      <w:numPr>
        <w:ilvl w:val="2"/>
        <w:numId w:val="5"/>
      </w:numPr>
      <w:spacing w:before="0" w:after="100" w:line="360" w:lineRule="auto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1">
    <w:name w:val="LAQ_StdNo1"/>
    <w:basedOn w:val="Normal"/>
    <w:uiPriority w:val="4"/>
    <w:rsid w:val="00B16435"/>
    <w:pPr>
      <w:numPr>
        <w:numId w:val="6"/>
      </w:numPr>
      <w:tabs>
        <w:tab w:val="clear" w:pos="823"/>
        <w:tab w:val="left" w:pos="-181"/>
        <w:tab w:val="num" w:pos="539"/>
      </w:tabs>
      <w:spacing w:before="0"/>
      <w:ind w:left="-181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2">
    <w:name w:val="LAQ_StdNo2"/>
    <w:basedOn w:val="Normal"/>
    <w:uiPriority w:val="4"/>
    <w:rsid w:val="00B16435"/>
    <w:pPr>
      <w:numPr>
        <w:ilvl w:val="1"/>
        <w:numId w:val="6"/>
      </w:numPr>
      <w:tabs>
        <w:tab w:val="clear" w:pos="748"/>
        <w:tab w:val="left" w:pos="539"/>
        <w:tab w:val="num" w:pos="1287"/>
      </w:tabs>
      <w:spacing w:before="0"/>
      <w:ind w:left="539" w:hanging="720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3">
    <w:name w:val="LAQ_StdNo3"/>
    <w:basedOn w:val="Normal"/>
    <w:uiPriority w:val="4"/>
    <w:rsid w:val="00B16435"/>
    <w:pPr>
      <w:numPr>
        <w:ilvl w:val="2"/>
        <w:numId w:val="6"/>
      </w:numPr>
      <w:tabs>
        <w:tab w:val="clear" w:pos="2257"/>
        <w:tab w:val="left" w:pos="1077"/>
      </w:tabs>
      <w:spacing w:before="0"/>
      <w:ind w:left="1441" w:hanging="902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LAQStdNo4">
    <w:name w:val="LAQ_StdNo4"/>
    <w:basedOn w:val="Normal"/>
    <w:uiPriority w:val="4"/>
    <w:rsid w:val="00B16435"/>
    <w:pPr>
      <w:numPr>
        <w:ilvl w:val="3"/>
        <w:numId w:val="6"/>
      </w:numPr>
      <w:spacing w:before="0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Footerpagenumber">
    <w:name w:val="Footer page number"/>
    <w:basedOn w:val="Footer"/>
    <w:uiPriority w:val="14"/>
    <w:rsid w:val="00B16435"/>
    <w:pPr>
      <w:spacing w:before="0" w:after="0"/>
      <w:ind w:left="-720"/>
    </w:pPr>
    <w:rPr>
      <w:rFonts w:ascii="Arial" w:eastAsia="Times New Roman" w:hAnsi="Arial" w:cs="Times New Roman"/>
      <w:color w:val="FFFFFF"/>
      <w:sz w:val="18"/>
    </w:rPr>
  </w:style>
  <w:style w:type="paragraph" w:customStyle="1" w:styleId="Footerdate">
    <w:name w:val="Footer date"/>
    <w:basedOn w:val="Footer"/>
    <w:uiPriority w:val="14"/>
    <w:rsid w:val="00B16435"/>
    <w:pPr>
      <w:spacing w:before="0" w:after="0"/>
      <w:ind w:left="851"/>
    </w:pPr>
    <w:rPr>
      <w:rFonts w:ascii="Arial" w:eastAsia="Times New Roman" w:hAnsi="Arial" w:cs="Times New Roman"/>
      <w:color w:val="FFFFFF"/>
      <w:sz w:val="18"/>
    </w:rPr>
  </w:style>
  <w:style w:type="character" w:styleId="PageNumber">
    <w:name w:val="page number"/>
    <w:uiPriority w:val="3"/>
    <w:rsid w:val="00ED6FB2"/>
    <w:rPr>
      <w:b/>
      <w:color w:val="005288" w:themeColor="text2"/>
      <w:sz w:val="16"/>
      <w:szCs w:val="16"/>
    </w:rPr>
  </w:style>
  <w:style w:type="table" w:styleId="TableGrid">
    <w:name w:val="Table Grid"/>
    <w:basedOn w:val="TableNormal"/>
    <w:rsid w:val="00D952E9"/>
    <w:pPr>
      <w:suppressAutoHyphens/>
    </w:pPr>
    <w:rPr>
      <w:rFonts w:eastAsia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14"/>
    <w:rsid w:val="00B16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4"/>
    <w:rsid w:val="00B16435"/>
    <w:pPr>
      <w:spacing w:before="0" w:after="0"/>
      <w:ind w:left="-720"/>
    </w:pPr>
    <w:rPr>
      <w:rFonts w:ascii="Arial" w:eastAsia="Times New Roman" w:hAnsi="Arial" w:cs="Times New Roman"/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4"/>
    <w:rsid w:val="008A4A2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4"/>
    <w:rsid w:val="00B16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4"/>
    <w:rsid w:val="008A4A25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uiPriority w:val="14"/>
    <w:rsid w:val="00ED6FB2"/>
    <w:rPr>
      <w:color w:val="45C3D3" w:themeColor="accent1"/>
      <w:u w:val="single"/>
    </w:rPr>
  </w:style>
  <w:style w:type="paragraph" w:styleId="FootnoteText">
    <w:name w:val="footnote text"/>
    <w:basedOn w:val="Normal"/>
    <w:link w:val="FootnoteTextChar"/>
    <w:uiPriority w:val="14"/>
    <w:rsid w:val="00B16435"/>
    <w:pPr>
      <w:spacing w:before="0" w:after="0"/>
      <w:ind w:left="-720"/>
    </w:pPr>
    <w:rPr>
      <w:rFonts w:ascii="Arial" w:eastAsia="Times New Roman" w:hAnsi="Arial" w:cs="Times New Roman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8A4A25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14"/>
    <w:rsid w:val="00B1643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643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AU" w:eastAsia="en-AU"/>
    </w:rPr>
  </w:style>
  <w:style w:type="paragraph" w:styleId="TOCHeading">
    <w:name w:val="TOC Heading"/>
    <w:basedOn w:val="Heading2"/>
    <w:next w:val="Normal"/>
    <w:uiPriority w:val="52"/>
    <w:unhideWhenUsed/>
    <w:qFormat/>
    <w:rsid w:val="00AA5248"/>
    <w:pPr>
      <w:spacing w:before="480" w:after="0" w:line="276" w:lineRule="auto"/>
      <w:outlineLvl w:val="9"/>
    </w:pPr>
    <w:rPr>
      <w:rFonts w:eastAsia="MS Gothic" w:cs="Times New Roman"/>
      <w:color w:val="365F91"/>
      <w:szCs w:val="28"/>
      <w:lang w:eastAsia="ja-JP"/>
    </w:rPr>
  </w:style>
  <w:style w:type="paragraph" w:styleId="TOC1">
    <w:name w:val="toc 1"/>
    <w:basedOn w:val="TOC2"/>
    <w:next w:val="Normal"/>
    <w:autoRedefine/>
    <w:uiPriority w:val="52"/>
    <w:qFormat/>
    <w:rsid w:val="00094C77"/>
  </w:style>
  <w:style w:type="paragraph" w:styleId="TOC2">
    <w:name w:val="toc 2"/>
    <w:basedOn w:val="Normal"/>
    <w:next w:val="Normal"/>
    <w:autoRedefine/>
    <w:uiPriority w:val="52"/>
    <w:qFormat/>
    <w:rsid w:val="00094C77"/>
    <w:pPr>
      <w:tabs>
        <w:tab w:val="left" w:pos="880"/>
        <w:tab w:val="right" w:leader="dot" w:pos="9622"/>
      </w:tabs>
      <w:spacing w:after="120"/>
    </w:pPr>
    <w:rPr>
      <w:rFonts w:ascii="Arial" w:eastAsiaTheme="majorEastAsia" w:hAnsi="Arial" w:cs="Times New Roman"/>
      <w:b/>
      <w:noProof/>
    </w:rPr>
  </w:style>
  <w:style w:type="paragraph" w:styleId="TOC3">
    <w:name w:val="toc 3"/>
    <w:basedOn w:val="Normal"/>
    <w:next w:val="Normal"/>
    <w:autoRedefine/>
    <w:uiPriority w:val="52"/>
    <w:qFormat/>
    <w:rsid w:val="00AA5248"/>
    <w:pPr>
      <w:tabs>
        <w:tab w:val="right" w:leader="dot" w:pos="9622"/>
      </w:tabs>
      <w:spacing w:before="0" w:after="0"/>
      <w:ind w:left="440"/>
    </w:pPr>
    <w:rPr>
      <w:rFonts w:ascii="Arial" w:eastAsiaTheme="majorEastAsia" w:hAnsi="Arial" w:cs="Arial"/>
      <w:noProof/>
      <w:color w:val="auto"/>
    </w:rPr>
  </w:style>
  <w:style w:type="paragraph" w:customStyle="1" w:styleId="LAQReference-caption">
    <w:name w:val="LAQ Reference - caption"/>
    <w:basedOn w:val="FootnoteText"/>
    <w:link w:val="LAQReference-captionChar"/>
    <w:uiPriority w:val="3"/>
    <w:qFormat/>
    <w:rsid w:val="00094C77"/>
    <w:pPr>
      <w:spacing w:before="60" w:after="60"/>
      <w:ind w:left="0"/>
    </w:pPr>
    <w:rPr>
      <w:rFonts w:cs="Arial"/>
      <w:color w:val="3C3C3B" w:themeColor="text1"/>
      <w:sz w:val="16"/>
      <w:szCs w:val="16"/>
      <w:lang w:val="en-AU" w:eastAsia="en-AU"/>
    </w:rPr>
  </w:style>
  <w:style w:type="character" w:styleId="IntenseEmphasis">
    <w:name w:val="Intense Emphasis"/>
    <w:aliases w:val="LAQ Optional Heading eg Case Studies"/>
    <w:basedOn w:val="Heading3Char"/>
    <w:uiPriority w:val="34"/>
    <w:qFormat/>
    <w:rsid w:val="007A2D28"/>
    <w:rPr>
      <w:rFonts w:asciiTheme="majorHAnsi" w:eastAsiaTheme="majorEastAsia" w:hAnsiTheme="majorHAnsi" w:cstheme="majorBidi"/>
      <w:b/>
      <w:bCs/>
      <w:i/>
      <w:iCs/>
      <w:color w:val="45C3D3" w:themeColor="accent1"/>
      <w:sz w:val="24"/>
    </w:rPr>
  </w:style>
  <w:style w:type="character" w:customStyle="1" w:styleId="LAQReference-captionChar">
    <w:name w:val="LAQ Reference - caption Char"/>
    <w:basedOn w:val="FootnoteTextChar"/>
    <w:link w:val="LAQReference-caption"/>
    <w:uiPriority w:val="3"/>
    <w:rsid w:val="00094C77"/>
    <w:rPr>
      <w:rFonts w:ascii="Arial" w:eastAsia="Times New Roman" w:hAnsi="Arial" w:cs="Arial"/>
      <w:color w:val="3C3C3B" w:themeColor="text1"/>
      <w:sz w:val="16"/>
      <w:szCs w:val="16"/>
      <w:lang w:val="en-AU" w:eastAsia="en-AU"/>
    </w:rPr>
  </w:style>
  <w:style w:type="paragraph" w:styleId="NoSpacing">
    <w:name w:val="No Spacing"/>
    <w:uiPriority w:val="14"/>
    <w:rsid w:val="005060F4"/>
    <w:rPr>
      <w:color w:val="3C3C3B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22"/>
    <w:semiHidden/>
    <w:rsid w:val="008A4A25"/>
    <w:rPr>
      <w:rFonts w:asciiTheme="majorHAnsi" w:eastAsiaTheme="majorEastAsia" w:hAnsiTheme="majorHAnsi" w:cstheme="majorBidi"/>
      <w:color w:val="1A6670" w:themeColor="accent1" w:themeShade="7F"/>
      <w:sz w:val="20"/>
    </w:rPr>
  </w:style>
  <w:style w:type="paragraph" w:customStyle="1" w:styleId="LAQFootertext">
    <w:name w:val="LAQ Footer text"/>
    <w:basedOn w:val="Footer"/>
    <w:link w:val="LAQFootertextChar"/>
    <w:uiPriority w:val="3"/>
    <w:qFormat/>
    <w:rsid w:val="00615E09"/>
    <w:rPr>
      <w:color w:val="005288" w:themeColor="text2"/>
      <w:sz w:val="16"/>
      <w:szCs w:val="16"/>
    </w:rPr>
  </w:style>
  <w:style w:type="character" w:customStyle="1" w:styleId="LAQFootertextChar">
    <w:name w:val="LAQ Footer text Char"/>
    <w:basedOn w:val="FooterChar"/>
    <w:link w:val="LAQFootertext"/>
    <w:uiPriority w:val="3"/>
    <w:rsid w:val="00913A54"/>
    <w:rPr>
      <w:color w:val="005288" w:themeColor="text2"/>
      <w:sz w:val="16"/>
      <w:szCs w:val="16"/>
    </w:rPr>
  </w:style>
  <w:style w:type="table" w:styleId="ColorfulGrid-Accent6">
    <w:name w:val="Colorful Grid Accent 6"/>
    <w:basedOn w:val="TableNormal"/>
    <w:uiPriority w:val="73"/>
    <w:rsid w:val="00D952E9"/>
    <w:rPr>
      <w:color w:val="3C3C3B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AED" w:themeFill="accent6" w:themeFillTint="33"/>
    </w:tcPr>
    <w:tblStylePr w:type="firstRow">
      <w:rPr>
        <w:b/>
        <w:bCs/>
      </w:rPr>
      <w:tblPr/>
      <w:tcPr>
        <w:shd w:val="clear" w:color="auto" w:fill="D9B5DB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D9B5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339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33976" w:themeFill="accent6" w:themeFillShade="BF"/>
      </w:tcPr>
    </w:tblStylePr>
    <w:tblStylePr w:type="band1Vert">
      <w:tblPr/>
      <w:tcPr>
        <w:shd w:val="clear" w:color="auto" w:fill="CFA2D2" w:themeFill="accent6" w:themeFillTint="7F"/>
      </w:tcPr>
    </w:tblStylePr>
    <w:tblStylePr w:type="band1Horz">
      <w:tblPr/>
      <w:tcPr>
        <w:shd w:val="clear" w:color="auto" w:fill="CFA2D2" w:themeFill="accent6" w:themeFillTint="7F"/>
      </w:tcPr>
    </w:tblStylePr>
  </w:style>
  <w:style w:type="table" w:styleId="LightShading">
    <w:name w:val="Light Shading"/>
    <w:basedOn w:val="TableNormal"/>
    <w:uiPriority w:val="60"/>
    <w:rsid w:val="00D952E9"/>
    <w:rPr>
      <w:color w:val="2C2C2C" w:themeColor="text1" w:themeShade="BF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952E9"/>
    <w:rPr>
      <w:color w:val="289AA9" w:themeColor="accent1" w:themeShade="BF"/>
    </w:rPr>
    <w:tblPr>
      <w:tblStyleRowBandSize w:val="1"/>
      <w:tblStyleColBandSize w:val="1"/>
      <w:tblBorders>
        <w:top w:val="single" w:sz="8" w:space="0" w:color="45C3D3" w:themeColor="accent1"/>
        <w:bottom w:val="single" w:sz="8" w:space="0" w:color="45C3D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C3D3" w:themeColor="accent1"/>
          <w:left w:val="nil"/>
          <w:bottom w:val="single" w:sz="8" w:space="0" w:color="45C3D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C3D3" w:themeColor="accent1"/>
          <w:left w:val="nil"/>
          <w:bottom w:val="single" w:sz="8" w:space="0" w:color="45C3D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952E9"/>
    <w:rPr>
      <w:color w:val="5BBFD0" w:themeColor="accent2" w:themeShade="BF"/>
    </w:rPr>
    <w:tblPr>
      <w:tblStyleRowBandSize w:val="1"/>
      <w:tblStyleColBandSize w:val="1"/>
      <w:tblBorders>
        <w:top w:val="single" w:sz="8" w:space="0" w:color="AADEE7" w:themeColor="accent2"/>
        <w:bottom w:val="single" w:sz="8" w:space="0" w:color="AADEE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EE7" w:themeColor="accent2"/>
          <w:left w:val="nil"/>
          <w:bottom w:val="single" w:sz="8" w:space="0" w:color="AADEE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EE7" w:themeColor="accent2"/>
          <w:left w:val="nil"/>
          <w:bottom w:val="single" w:sz="8" w:space="0" w:color="AADEE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6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6F9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952E9"/>
    <w:rPr>
      <w:color w:val="7FC9DB" w:themeColor="accent3" w:themeShade="BF"/>
    </w:rPr>
    <w:tblPr>
      <w:tblStyleRowBandSize w:val="1"/>
      <w:tblStyleColBandSize w:val="1"/>
      <w:tblBorders>
        <w:top w:val="single" w:sz="8" w:space="0" w:color="DBF0F5" w:themeColor="accent3"/>
        <w:bottom w:val="single" w:sz="8" w:space="0" w:color="DBF0F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5" w:themeColor="accent3"/>
          <w:left w:val="nil"/>
          <w:bottom w:val="single" w:sz="8" w:space="0" w:color="DBF0F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F0F5" w:themeColor="accent3"/>
          <w:left w:val="nil"/>
          <w:bottom w:val="single" w:sz="8" w:space="0" w:color="DBF0F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952E9"/>
    <w:rPr>
      <w:color w:val="446C96" w:themeColor="accent4" w:themeShade="BF"/>
    </w:rPr>
    <w:tblPr>
      <w:tblStyleRowBandSize w:val="1"/>
      <w:tblStyleColBandSize w:val="1"/>
      <w:tblBorders>
        <w:top w:val="single" w:sz="8" w:space="0" w:color="6A92BB" w:themeColor="accent4"/>
        <w:bottom w:val="single" w:sz="8" w:space="0" w:color="6A92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2BB" w:themeColor="accent4"/>
          <w:left w:val="nil"/>
          <w:bottom w:val="single" w:sz="8" w:space="0" w:color="6A92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92BB" w:themeColor="accent4"/>
          <w:left w:val="nil"/>
          <w:bottom w:val="single" w:sz="8" w:space="0" w:color="6A92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3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3E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952E9"/>
    <w:rPr>
      <w:color w:val="7393C1" w:themeColor="accent5" w:themeShade="BF"/>
    </w:rPr>
    <w:tblPr>
      <w:tblStyleRowBandSize w:val="1"/>
      <w:tblStyleColBandSize w:val="1"/>
      <w:tblBorders>
        <w:top w:val="single" w:sz="8" w:space="0" w:color="BBCBE1" w:themeColor="accent5"/>
        <w:bottom w:val="single" w:sz="8" w:space="0" w:color="BBCB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BE1" w:themeColor="accent5"/>
          <w:left w:val="nil"/>
          <w:bottom w:val="single" w:sz="8" w:space="0" w:color="BBCB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BCBE1" w:themeColor="accent5"/>
          <w:left w:val="nil"/>
          <w:bottom w:val="single" w:sz="8" w:space="0" w:color="BBCB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2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2F7" w:themeFill="accent5" w:themeFillTint="3F"/>
      </w:tcPr>
    </w:tblStylePr>
  </w:style>
  <w:style w:type="table" w:styleId="LightList">
    <w:name w:val="Light List"/>
    <w:basedOn w:val="TableNormal"/>
    <w:uiPriority w:val="61"/>
    <w:rsid w:val="00D952E9"/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952E9"/>
    <w:tblPr>
      <w:tblStyleRowBandSize w:val="1"/>
      <w:tblStyleColBandSize w:val="1"/>
      <w:tblBorders>
        <w:top w:val="single" w:sz="8" w:space="0" w:color="45C3D3" w:themeColor="accent1"/>
        <w:left w:val="single" w:sz="8" w:space="0" w:color="45C3D3" w:themeColor="accent1"/>
        <w:bottom w:val="single" w:sz="8" w:space="0" w:color="45C3D3" w:themeColor="accent1"/>
        <w:right w:val="single" w:sz="8" w:space="0" w:color="45C3D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C3D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C3D3" w:themeColor="accent1"/>
          <w:left w:val="single" w:sz="8" w:space="0" w:color="45C3D3" w:themeColor="accent1"/>
          <w:bottom w:val="single" w:sz="8" w:space="0" w:color="45C3D3" w:themeColor="accent1"/>
          <w:right w:val="single" w:sz="8" w:space="0" w:color="45C3D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C3D3" w:themeColor="accent1"/>
          <w:left w:val="single" w:sz="8" w:space="0" w:color="45C3D3" w:themeColor="accent1"/>
          <w:bottom w:val="single" w:sz="8" w:space="0" w:color="45C3D3" w:themeColor="accent1"/>
          <w:right w:val="single" w:sz="8" w:space="0" w:color="45C3D3" w:themeColor="accent1"/>
        </w:tcBorders>
      </w:tcPr>
    </w:tblStylePr>
    <w:tblStylePr w:type="band1Horz">
      <w:tblPr/>
      <w:tcPr>
        <w:tcBorders>
          <w:top w:val="single" w:sz="8" w:space="0" w:color="45C3D3" w:themeColor="accent1"/>
          <w:left w:val="single" w:sz="8" w:space="0" w:color="45C3D3" w:themeColor="accent1"/>
          <w:bottom w:val="single" w:sz="8" w:space="0" w:color="45C3D3" w:themeColor="accent1"/>
          <w:right w:val="single" w:sz="8" w:space="0" w:color="45C3D3" w:themeColor="accent1"/>
        </w:tcBorders>
      </w:tcPr>
    </w:tblStylePr>
  </w:style>
  <w:style w:type="paragraph" w:customStyle="1" w:styleId="LAQTabletext">
    <w:name w:val="LAQ Table text"/>
    <w:basedOn w:val="Normal"/>
    <w:link w:val="LAQTabletextChar"/>
    <w:qFormat/>
    <w:rsid w:val="00250A63"/>
    <w:pPr>
      <w:suppressAutoHyphens/>
      <w:spacing w:before="80" w:after="80" w:line="260" w:lineRule="exact"/>
    </w:pPr>
    <w:rPr>
      <w:rFonts w:eastAsia="Times New Roman" w:cs="Times New Roman"/>
      <w:szCs w:val="20"/>
      <w:lang w:val="en-AU" w:eastAsia="en-AU"/>
    </w:rPr>
  </w:style>
  <w:style w:type="character" w:customStyle="1" w:styleId="LAQTabletextChar">
    <w:name w:val="LAQ Table text Char"/>
    <w:basedOn w:val="DefaultParagraphFont"/>
    <w:link w:val="LAQTabletext"/>
    <w:rsid w:val="00250A63"/>
    <w:rPr>
      <w:rFonts w:eastAsia="Times New Roman" w:cs="Times New Roman"/>
      <w:color w:val="3C3C3B" w:themeColor="text1"/>
      <w:sz w:val="20"/>
      <w:szCs w:val="20"/>
      <w:lang w:val="en-AU" w:eastAsia="en-AU"/>
    </w:rPr>
  </w:style>
  <w:style w:type="table" w:styleId="LightList-Accent4">
    <w:name w:val="Light List Accent 4"/>
    <w:basedOn w:val="TableNormal"/>
    <w:uiPriority w:val="61"/>
    <w:rsid w:val="009E1D64"/>
    <w:tblPr>
      <w:tblStyleRowBandSize w:val="1"/>
      <w:tblStyleColBandSize w:val="1"/>
      <w:tblBorders>
        <w:top w:val="single" w:sz="8" w:space="0" w:color="6A92BB" w:themeColor="accent4"/>
        <w:left w:val="single" w:sz="8" w:space="0" w:color="6A92BB" w:themeColor="accent4"/>
        <w:bottom w:val="single" w:sz="8" w:space="0" w:color="6A92BB" w:themeColor="accent4"/>
        <w:right w:val="single" w:sz="8" w:space="0" w:color="6A92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92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92BB" w:themeColor="accent4"/>
          <w:left w:val="single" w:sz="8" w:space="0" w:color="6A92BB" w:themeColor="accent4"/>
          <w:bottom w:val="single" w:sz="8" w:space="0" w:color="6A92BB" w:themeColor="accent4"/>
          <w:right w:val="single" w:sz="8" w:space="0" w:color="6A92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92BB" w:themeColor="accent4"/>
          <w:left w:val="single" w:sz="8" w:space="0" w:color="6A92BB" w:themeColor="accent4"/>
          <w:bottom w:val="single" w:sz="8" w:space="0" w:color="6A92BB" w:themeColor="accent4"/>
          <w:right w:val="single" w:sz="8" w:space="0" w:color="6A92BB" w:themeColor="accent4"/>
        </w:tcBorders>
      </w:tcPr>
    </w:tblStylePr>
    <w:tblStylePr w:type="band1Horz">
      <w:tblPr/>
      <w:tcPr>
        <w:tcBorders>
          <w:top w:val="single" w:sz="8" w:space="0" w:color="6A92BB" w:themeColor="accent4"/>
          <w:left w:val="single" w:sz="8" w:space="0" w:color="6A92BB" w:themeColor="accent4"/>
          <w:bottom w:val="single" w:sz="8" w:space="0" w:color="6A92BB" w:themeColor="accent4"/>
          <w:right w:val="single" w:sz="8" w:space="0" w:color="6A92BB" w:themeColor="accent4"/>
        </w:tcBorders>
      </w:tcPr>
    </w:tblStylePr>
  </w:style>
  <w:style w:type="table" w:customStyle="1" w:styleId="DarkBlue">
    <w:name w:val="Dark Blue"/>
    <w:basedOn w:val="TableNormal"/>
    <w:uiPriority w:val="99"/>
    <w:rsid w:val="00250501"/>
    <w:tblPr>
      <w:tblBorders>
        <w:top w:val="single" w:sz="4" w:space="0" w:color="005288" w:themeColor="text2"/>
        <w:left w:val="single" w:sz="4" w:space="0" w:color="005288" w:themeColor="text2"/>
        <w:bottom w:val="single" w:sz="4" w:space="0" w:color="005288" w:themeColor="text2"/>
        <w:right w:val="single" w:sz="4" w:space="0" w:color="005288" w:themeColor="text2"/>
        <w:insideH w:val="single" w:sz="4" w:space="0" w:color="005288" w:themeColor="text2"/>
        <w:insideV w:val="single" w:sz="4" w:space="0" w:color="005288" w:themeColor="text2"/>
      </w:tblBorders>
    </w:tblPr>
    <w:tblStylePr w:type="firstRow">
      <w:rPr>
        <w:rFonts w:asciiTheme="minorHAnsi" w:hAnsiTheme="minorHAnsi"/>
        <w:sz w:val="20"/>
      </w:rPr>
      <w:tblPr/>
      <w:tcPr>
        <w:tcBorders>
          <w:top w:val="single" w:sz="4" w:space="0" w:color="005288" w:themeColor="text2"/>
          <w:left w:val="single" w:sz="4" w:space="0" w:color="005288" w:themeColor="text2"/>
          <w:bottom w:val="single" w:sz="4" w:space="0" w:color="005288" w:themeColor="text2"/>
          <w:right w:val="single" w:sz="4" w:space="0" w:color="005288" w:themeColor="text2"/>
          <w:insideH w:val="single" w:sz="4" w:space="0" w:color="005288" w:themeColor="text2"/>
          <w:insideV w:val="single" w:sz="4" w:space="0" w:color="005288" w:themeColor="text2"/>
        </w:tcBorders>
        <w:shd w:val="clear" w:color="auto" w:fill="005288" w:themeFill="text2"/>
      </w:tcPr>
    </w:tblStylePr>
  </w:style>
  <w:style w:type="paragraph" w:customStyle="1" w:styleId="LAQHeading5">
    <w:name w:val="LAQ Heading 5"/>
    <w:basedOn w:val="Normal"/>
    <w:next w:val="Normal"/>
    <w:uiPriority w:val="2"/>
    <w:qFormat/>
    <w:rsid w:val="00BF5181"/>
    <w:rPr>
      <w:i/>
      <w:color w:val="005288" w:themeColor="text2"/>
    </w:rPr>
  </w:style>
  <w:style w:type="paragraph" w:customStyle="1" w:styleId="TitleBlue">
    <w:name w:val="Title Blue"/>
    <w:basedOn w:val="Heading1"/>
    <w:uiPriority w:val="2"/>
    <w:qFormat/>
    <w:rsid w:val="00F06470"/>
    <w:rPr>
      <w:sz w:val="48"/>
    </w:rPr>
  </w:style>
  <w:style w:type="character" w:styleId="Strong">
    <w:name w:val="Strong"/>
    <w:basedOn w:val="DefaultParagraphFont"/>
    <w:uiPriority w:val="22"/>
    <w:qFormat/>
    <w:rsid w:val="00095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2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6886">
                                  <w:marLeft w:val="15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8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Q">
  <a:themeElements>
    <a:clrScheme name="Custom 3">
      <a:dk1>
        <a:srgbClr val="3C3C3B"/>
      </a:dk1>
      <a:lt1>
        <a:sysClr val="window" lastClr="FFFFFF"/>
      </a:lt1>
      <a:dk2>
        <a:srgbClr val="005288"/>
      </a:dk2>
      <a:lt2>
        <a:srgbClr val="EEECE1"/>
      </a:lt2>
      <a:accent1>
        <a:srgbClr val="45C3D3"/>
      </a:accent1>
      <a:accent2>
        <a:srgbClr val="AADEE7"/>
      </a:accent2>
      <a:accent3>
        <a:srgbClr val="DBF0F5"/>
      </a:accent3>
      <a:accent4>
        <a:srgbClr val="6A92BB"/>
      </a:accent4>
      <a:accent5>
        <a:srgbClr val="BBCBE1"/>
      </a:accent5>
      <a:accent6>
        <a:srgbClr val="9A4D9E"/>
      </a:accent6>
      <a:hlink>
        <a:srgbClr val="005288"/>
      </a:hlink>
      <a:folHlink>
        <a:srgbClr val="45C3D3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44DDC-4C3F-4C09-B323-82ECE057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BB3E4CD8.dotm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Queensland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O'Brien</dc:creator>
  <cp:lastModifiedBy>Fiona Muirhead</cp:lastModifiedBy>
  <cp:revision>2</cp:revision>
  <cp:lastPrinted>2017-01-13T03:13:00Z</cp:lastPrinted>
  <dcterms:created xsi:type="dcterms:W3CDTF">2017-01-13T03:57:00Z</dcterms:created>
  <dcterms:modified xsi:type="dcterms:W3CDTF">2017-01-13T03:57:00Z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TRIMReference">
    <vt:lpwstr>TRIM no 2016/010798</vt:lpwstr>
  </property>
</Properties>
</file>