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D5B338" w14:textId="2C6484E4" w:rsidR="00C11008" w:rsidRPr="00E55182" w:rsidRDefault="00C11008" w:rsidP="006C125B">
      <w:pPr>
        <w:rPr>
          <w:b/>
        </w:rPr>
      </w:pPr>
    </w:p>
    <w:p w14:paraId="5DA1FCDB" w14:textId="3C4CFEB8" w:rsidR="007B6B68" w:rsidRPr="00E55182" w:rsidRDefault="003B2EEA" w:rsidP="003B2EEA">
      <w:pPr>
        <w:spacing w:before="200"/>
        <w:jc w:val="right"/>
        <w:rPr>
          <w:color w:val="EF4D64"/>
          <w:sz w:val="40"/>
          <w:szCs w:val="32"/>
        </w:rPr>
      </w:pPr>
      <w:r w:rsidRPr="00E55182">
        <w:rPr>
          <w:noProof/>
          <w:color w:val="EF4D64"/>
          <w:sz w:val="40"/>
          <w:szCs w:val="32"/>
        </w:rPr>
        <w:drawing>
          <wp:inline distT="0" distB="0" distL="0" distR="0" wp14:anchorId="48CE0239" wp14:editId="00E069F1">
            <wp:extent cx="1248229" cy="1210404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LCQ-LOGO-Portrait-Colour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46" cy="121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560A" w14:textId="4F67837B" w:rsidR="007B6B68" w:rsidRPr="00E55182" w:rsidRDefault="007B6B68" w:rsidP="003B2EEA">
      <w:pPr>
        <w:rPr>
          <w:color w:val="FFFFFF" w:themeColor="background1"/>
          <w:sz w:val="60"/>
          <w:szCs w:val="60"/>
        </w:rPr>
      </w:pPr>
    </w:p>
    <w:p w14:paraId="5EB6C245" w14:textId="6BBB8316" w:rsidR="007B6B68" w:rsidRPr="00E55182" w:rsidRDefault="003B2EEA" w:rsidP="00A17F92">
      <w:pPr>
        <w:jc w:val="right"/>
        <w:rPr>
          <w:color w:val="FFFFFF" w:themeColor="background1"/>
          <w:sz w:val="60"/>
          <w:szCs w:val="60"/>
        </w:rPr>
      </w:pPr>
      <w:r w:rsidRPr="00E55182">
        <w:rPr>
          <w:noProof/>
          <w:color w:val="323232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49B072E" wp14:editId="361D951A">
                <wp:simplePos x="0" y="0"/>
                <wp:positionH relativeFrom="column">
                  <wp:posOffset>-1465943</wp:posOffset>
                </wp:positionH>
                <wp:positionV relativeFrom="paragraph">
                  <wp:posOffset>355146</wp:posOffset>
                </wp:positionV>
                <wp:extent cx="8108950" cy="2263957"/>
                <wp:effectExtent l="0" t="0" r="635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0" cy="226395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9457" id="Rectangle 12" o:spid="_x0000_s1026" style="position:absolute;margin-left:-115.45pt;margin-top:27.95pt;width:638.5pt;height:178.2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" fillcolor="#00c0f3 [3205]" stroked="f" strokeweight="1pt"/>
            </w:pict>
          </mc:Fallback>
        </mc:AlternateContent>
      </w:r>
    </w:p>
    <w:p w14:paraId="70C77CD5" w14:textId="2D50C277" w:rsidR="00AD510A" w:rsidRPr="00AD510A" w:rsidRDefault="0058056B" w:rsidP="00AD510A">
      <w:pPr>
        <w:jc w:val="right"/>
        <w:rPr>
          <w:color w:val="FFFFFF" w:themeColor="background1"/>
          <w:sz w:val="60"/>
          <w:szCs w:val="60"/>
        </w:rPr>
      </w:pPr>
      <w:r>
        <w:rPr>
          <w:color w:val="FFFFFF" w:themeColor="background1"/>
          <w:sz w:val="60"/>
          <w:szCs w:val="60"/>
        </w:rPr>
        <w:t xml:space="preserve">Policy: </w:t>
      </w:r>
      <w:r w:rsidR="0092533B">
        <w:rPr>
          <w:color w:val="FFFFFF" w:themeColor="background1"/>
          <w:sz w:val="60"/>
          <w:szCs w:val="60"/>
        </w:rPr>
        <w:t>T</w:t>
      </w:r>
      <w:r w:rsidR="00EE1B69">
        <w:rPr>
          <w:color w:val="FFFFFF" w:themeColor="background1"/>
          <w:sz w:val="60"/>
          <w:szCs w:val="60"/>
        </w:rPr>
        <w:t>echnology procurement</w:t>
      </w:r>
    </w:p>
    <w:p w14:paraId="1FFCED3A" w14:textId="6B2BE0CC" w:rsidR="00342D24" w:rsidRPr="00E55182" w:rsidRDefault="00342D24" w:rsidP="00A17F92">
      <w:pPr>
        <w:jc w:val="right"/>
        <w:rPr>
          <w:color w:val="FFFFFF" w:themeColor="background1"/>
          <w:sz w:val="40"/>
          <w:szCs w:val="40"/>
        </w:rPr>
      </w:pPr>
    </w:p>
    <w:p w14:paraId="3357637C" w14:textId="4C940D9A" w:rsidR="00342D24" w:rsidRPr="00E55182" w:rsidRDefault="007E02FB" w:rsidP="00A17F92">
      <w:pPr>
        <w:jc w:val="right"/>
        <w:rPr>
          <w:color w:val="FFFFFF" w:themeColor="background1"/>
          <w:sz w:val="40"/>
          <w:szCs w:val="40"/>
          <w:u w:val="single"/>
        </w:rPr>
      </w:pPr>
      <w:r>
        <w:rPr>
          <w:color w:val="FFFFFF" w:themeColor="background1"/>
          <w:sz w:val="40"/>
          <w:szCs w:val="40"/>
          <w:u w:val="single"/>
        </w:rPr>
        <w:t>‘</w:t>
      </w:r>
      <w:r w:rsidR="00AD510A" w:rsidRPr="00E55182">
        <w:rPr>
          <w:color w:val="FFFFFF" w:themeColor="background1"/>
          <w:sz w:val="40"/>
          <w:szCs w:val="40"/>
          <w:u w:val="single"/>
        </w:rPr>
        <w:t xml:space="preserve">Building </w:t>
      </w:r>
      <w:r w:rsidR="00E57147">
        <w:rPr>
          <w:color w:val="FFFFFF" w:themeColor="background1"/>
          <w:sz w:val="40"/>
          <w:szCs w:val="40"/>
          <w:u w:val="single"/>
        </w:rPr>
        <w:t>D</w:t>
      </w:r>
      <w:r w:rsidR="00AD510A" w:rsidRPr="00E55182">
        <w:rPr>
          <w:color w:val="FFFFFF" w:themeColor="background1"/>
          <w:sz w:val="40"/>
          <w:szCs w:val="40"/>
          <w:u w:val="single"/>
        </w:rPr>
        <w:t xml:space="preserve">igital </w:t>
      </w:r>
      <w:r w:rsidR="00E57147">
        <w:rPr>
          <w:color w:val="FFFFFF" w:themeColor="background1"/>
          <w:sz w:val="40"/>
          <w:szCs w:val="40"/>
          <w:u w:val="single"/>
        </w:rPr>
        <w:t>C</w:t>
      </w:r>
      <w:r w:rsidR="00AD510A" w:rsidRPr="00E55182">
        <w:rPr>
          <w:color w:val="FFFFFF" w:themeColor="background1"/>
          <w:sz w:val="40"/>
          <w:szCs w:val="40"/>
          <w:u w:val="single"/>
        </w:rPr>
        <w:t>apacity</w:t>
      </w:r>
      <w:r>
        <w:rPr>
          <w:color w:val="FFFFFF" w:themeColor="background1"/>
          <w:sz w:val="40"/>
          <w:szCs w:val="40"/>
          <w:u w:val="single"/>
        </w:rPr>
        <w:t>’</w:t>
      </w:r>
      <w:r w:rsidR="00AD510A" w:rsidRPr="00E55182">
        <w:rPr>
          <w:color w:val="FFFFFF" w:themeColor="background1"/>
          <w:sz w:val="40"/>
          <w:szCs w:val="40"/>
          <w:u w:val="single"/>
        </w:rPr>
        <w:t xml:space="preserve"> resources</w:t>
      </w:r>
      <w:r w:rsidR="007B7C5F" w:rsidRPr="00E55182">
        <w:rPr>
          <w:color w:val="FFFFFF" w:themeColor="background1"/>
          <w:sz w:val="40"/>
          <w:szCs w:val="40"/>
          <w:u w:val="single"/>
        </w:rPr>
        <w:t xml:space="preserve"> series</w:t>
      </w:r>
    </w:p>
    <w:p w14:paraId="4D44C696" w14:textId="62834C72" w:rsidR="009E1B98" w:rsidRDefault="009E1B98" w:rsidP="0058056B">
      <w:pPr>
        <w:rPr>
          <w:color w:val="FFFFFF" w:themeColor="background1"/>
          <w:sz w:val="40"/>
          <w:szCs w:val="40"/>
          <w:u w:val="single"/>
        </w:rPr>
      </w:pPr>
    </w:p>
    <w:p w14:paraId="62189717" w14:textId="27EDD43A" w:rsidR="009E1B98" w:rsidRDefault="009E1B98" w:rsidP="00A17F92">
      <w:pPr>
        <w:jc w:val="right"/>
        <w:rPr>
          <w:color w:val="FFFFFF" w:themeColor="background1"/>
          <w:sz w:val="40"/>
          <w:szCs w:val="40"/>
          <w:u w:val="single"/>
        </w:rPr>
      </w:pPr>
    </w:p>
    <w:p w14:paraId="69F36E03" w14:textId="3AD06B17" w:rsidR="00404BD4" w:rsidRDefault="00404BD4" w:rsidP="00A17F92">
      <w:pPr>
        <w:jc w:val="right"/>
        <w:rPr>
          <w:color w:val="FFFFFF" w:themeColor="background1"/>
          <w:sz w:val="40"/>
          <w:szCs w:val="40"/>
          <w:u w:val="single"/>
        </w:rPr>
      </w:pPr>
    </w:p>
    <w:p w14:paraId="68A930D0" w14:textId="481FE44A" w:rsidR="00404BD4" w:rsidRPr="006537F7" w:rsidRDefault="00404BD4" w:rsidP="00A17F92">
      <w:pPr>
        <w:jc w:val="right"/>
        <w:rPr>
          <w:color w:val="FFFFFF" w:themeColor="background1"/>
          <w:sz w:val="20"/>
          <w:szCs w:val="20"/>
          <w:u w:val="single"/>
        </w:rPr>
      </w:pPr>
    </w:p>
    <w:p w14:paraId="0CA7658C" w14:textId="6E88D630" w:rsidR="006537F7" w:rsidRDefault="006537F7" w:rsidP="006537F7">
      <w:pPr>
        <w:spacing w:line="240" w:lineRule="auto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 wp14:anchorId="7CB65E86" wp14:editId="4BC5638C">
            <wp:extent cx="361950" cy="3619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noProof/>
          <w:lang w:eastAsia="en-GB"/>
        </w:rPr>
        <w:drawing>
          <wp:inline distT="0" distB="0" distL="0" distR="0" wp14:anchorId="7B552633" wp14:editId="3F5C6489">
            <wp:extent cx="1047750" cy="361950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 drawing of a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5872" w14:textId="77777777" w:rsidR="006537F7" w:rsidRDefault="006537F7" w:rsidP="006537F7">
      <w:pPr>
        <w:rPr>
          <w:sz w:val="22"/>
          <w:szCs w:val="22"/>
        </w:rPr>
      </w:pPr>
    </w:p>
    <w:p w14:paraId="5520C3D0" w14:textId="77777777" w:rsidR="006537F7" w:rsidRDefault="006537F7" w:rsidP="006537F7">
      <w:pPr>
        <w:rPr>
          <w:sz w:val="20"/>
          <w:szCs w:val="20"/>
        </w:rPr>
      </w:pPr>
      <w:r>
        <w:rPr>
          <w:sz w:val="20"/>
          <w:szCs w:val="20"/>
        </w:rPr>
        <w:t xml:space="preserve">This resource is licensed by Community Legal Centres Queensland Inc under a Creative Commons Attribution-ShareAlike 4.0 International (CC BY-SA 4.0). To view a copy of this licence, visit </w:t>
      </w:r>
      <w:hyperlink r:id="rId13" w:history="1">
        <w:r>
          <w:rPr>
            <w:rStyle w:val="Hyperlink"/>
            <w:sz w:val="20"/>
            <w:szCs w:val="20"/>
          </w:rPr>
          <w:t>https://creativecommons.org/licenses/by-sa/4.0/</w:t>
        </w:r>
      </w:hyperlink>
      <w:r>
        <w:rPr>
          <w:sz w:val="20"/>
          <w:szCs w:val="20"/>
        </w:rPr>
        <w:t xml:space="preserve">. </w:t>
      </w:r>
    </w:p>
    <w:p w14:paraId="6A7A66EE" w14:textId="77777777" w:rsidR="00404BD4" w:rsidRPr="006537F7" w:rsidRDefault="00404BD4" w:rsidP="00A17F92">
      <w:pPr>
        <w:jc w:val="right"/>
        <w:rPr>
          <w:color w:val="FFFFFF" w:themeColor="background1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105"/>
        <w:gridCol w:w="2689"/>
        <w:gridCol w:w="4142"/>
      </w:tblGrid>
      <w:tr w:rsidR="003B2EEA" w:rsidRPr="00E55182" w14:paraId="1CD10515" w14:textId="77777777" w:rsidTr="004F6E10">
        <w:trPr>
          <w:trHeight w:val="68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61F5A15" w14:textId="7AD77B71" w:rsidR="003B2EEA" w:rsidRPr="00E55182" w:rsidRDefault="003B2EEA" w:rsidP="004F6E1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5182">
              <w:rPr>
                <w:b/>
                <w:bCs/>
                <w:color w:val="000000" w:themeColor="text1"/>
                <w:sz w:val="28"/>
                <w:szCs w:val="28"/>
              </w:rPr>
              <w:t>Resource type</w:t>
            </w:r>
            <w:r w:rsidR="004F6E10" w:rsidRPr="00E55182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BCFC52D" w14:textId="067969AB" w:rsidR="003B2EEA" w:rsidRPr="00E55182" w:rsidRDefault="003B2EEA" w:rsidP="004F6E1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5182">
              <w:rPr>
                <w:b/>
                <w:bCs/>
                <w:color w:val="000000" w:themeColor="text1"/>
                <w:sz w:val="28"/>
                <w:szCs w:val="28"/>
              </w:rPr>
              <w:t>Strategic area</w:t>
            </w:r>
            <w:r w:rsidR="004F6E10" w:rsidRPr="00E55182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5CCC1867" w14:textId="0997252A" w:rsidR="003B2EEA" w:rsidRPr="00E55182" w:rsidRDefault="003B2EEA" w:rsidP="004F6E1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5182">
              <w:rPr>
                <w:b/>
                <w:bCs/>
                <w:color w:val="000000" w:themeColor="text1"/>
                <w:sz w:val="28"/>
                <w:szCs w:val="28"/>
              </w:rPr>
              <w:t>Use it to</w:t>
            </w:r>
            <w:r w:rsidR="004F6E10" w:rsidRPr="00E55182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3B2EEA" w:rsidRPr="00E55182" w14:paraId="09C2CB7A" w14:textId="77777777" w:rsidTr="004F6E10">
        <w:trPr>
          <w:trHeight w:val="307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9BCAC0E" w14:textId="22643CE4" w:rsidR="003B2EEA" w:rsidRPr="00E55182" w:rsidRDefault="0058056B" w:rsidP="004F6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Policy template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6215C1D" w14:textId="798FA172" w:rsidR="003B2EEA" w:rsidRPr="00E55182" w:rsidRDefault="0058056B" w:rsidP="004F6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5B84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63195EB" wp14:editId="482EF911">
                  <wp:simplePos x="0" y="0"/>
                  <wp:positionH relativeFrom="page">
                    <wp:posOffset>81915</wp:posOffset>
                  </wp:positionH>
                  <wp:positionV relativeFrom="page">
                    <wp:posOffset>-101600</wp:posOffset>
                  </wp:positionV>
                  <wp:extent cx="1471930" cy="1558290"/>
                  <wp:effectExtent l="0" t="0" r="1270" b="3810"/>
                  <wp:wrapTight wrapText="bothSides">
                    <wp:wrapPolygon edited="0">
                      <wp:start x="8759" y="1056"/>
                      <wp:lineTo x="7268" y="1584"/>
                      <wp:lineTo x="2796" y="3697"/>
                      <wp:lineTo x="2050" y="5105"/>
                      <wp:lineTo x="559" y="7042"/>
                      <wp:lineTo x="0" y="9330"/>
                      <wp:lineTo x="0" y="13731"/>
                      <wp:lineTo x="373" y="15491"/>
                      <wp:lineTo x="2236" y="18660"/>
                      <wp:lineTo x="6336" y="21125"/>
                      <wp:lineTo x="8200" y="21477"/>
                      <wp:lineTo x="12859" y="21477"/>
                      <wp:lineTo x="14909" y="21125"/>
                      <wp:lineTo x="18823" y="18660"/>
                      <wp:lineTo x="20687" y="15491"/>
                      <wp:lineTo x="21432" y="12675"/>
                      <wp:lineTo x="21432" y="9858"/>
                      <wp:lineTo x="20500" y="7042"/>
                      <wp:lineTo x="18637" y="4401"/>
                      <wp:lineTo x="18450" y="3697"/>
                      <wp:lineTo x="13791" y="1584"/>
                      <wp:lineTo x="12300" y="1056"/>
                      <wp:lineTo x="8759" y="1056"/>
                    </wp:wrapPolygon>
                  </wp:wrapTight>
                  <wp:docPr id="62" name="Picture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897548-B43C-CC4E-9958-ABC282FF66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>
                            <a:extLst>
                              <a:ext uri="{FF2B5EF4-FFF2-40B4-BE49-F238E27FC236}">
                                <a16:creationId xmlns:a16="http://schemas.microsoft.com/office/drawing/2014/main" id="{B1897548-B43C-CC4E-9958-ABC282FF66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78D7CC3A" w14:textId="1C8CD1AC" w:rsidR="006F5B82" w:rsidRPr="006F5B82" w:rsidRDefault="0058056B" w:rsidP="009944B5">
            <w:pPr>
              <w:pStyle w:val="ListParagraph"/>
              <w:numPr>
                <w:ilvl w:val="0"/>
                <w:numId w:val="2"/>
              </w:numPr>
              <w:spacing w:before="100" w:after="100"/>
              <w:ind w:left="255" w:hanging="255"/>
              <w:contextualSpacing w:val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Adapt the policy to your CLC and help </w:t>
            </w:r>
            <w:r w:rsidR="00EE1B69">
              <w:rPr>
                <w:color w:val="000000" w:themeColor="text1"/>
                <w:sz w:val="28"/>
                <w:szCs w:val="28"/>
              </w:rPr>
              <w:t>your centre manage the procurement of software, systems, applications and hardware.</w:t>
            </w:r>
          </w:p>
        </w:tc>
      </w:tr>
    </w:tbl>
    <w:p w14:paraId="4ACBCFA2" w14:textId="3B993184" w:rsidR="00597073" w:rsidRDefault="00597073" w:rsidP="00D956EE"/>
    <w:p w14:paraId="07A4417B" w14:textId="77777777" w:rsidR="003E133F" w:rsidRPr="003516A1" w:rsidRDefault="003E133F" w:rsidP="003E133F">
      <w:pPr>
        <w:jc w:val="right"/>
        <w:rPr>
          <w:i/>
          <w:iCs/>
          <w:sz w:val="18"/>
          <w:szCs w:val="18"/>
        </w:rPr>
      </w:pPr>
      <w:r w:rsidRPr="003516A1">
        <w:rPr>
          <w:i/>
          <w:iCs/>
          <w:sz w:val="18"/>
          <w:szCs w:val="18"/>
        </w:rPr>
        <w:t>Current as of February 2020</w:t>
      </w:r>
    </w:p>
    <w:p w14:paraId="30CEAF30" w14:textId="1184E26C" w:rsidR="008F3106" w:rsidRPr="00404BD4" w:rsidRDefault="008F3106" w:rsidP="008F3106">
      <w:pPr>
        <w:pBdr>
          <w:bottom w:val="dotted" w:sz="4" w:space="1" w:color="7F7F7F" w:themeColor="text1" w:themeTint="80"/>
        </w:pBdr>
        <w:spacing w:before="100"/>
        <w:rPr>
          <w:rFonts w:ascii="Century Gothic" w:hAnsi="Century Gothic"/>
          <w:caps/>
          <w:color w:val="00C0F3" w:themeColor="accent2"/>
          <w:sz w:val="32"/>
          <w:szCs w:val="32"/>
        </w:rPr>
      </w:pPr>
      <w:r w:rsidRPr="00404BD4">
        <w:rPr>
          <w:rFonts w:ascii="Century Gothic" w:hAnsi="Century Gothic"/>
          <w:caps/>
          <w:color w:val="00C0F3" w:themeColor="accent2"/>
          <w:sz w:val="32"/>
          <w:szCs w:val="32"/>
        </w:rPr>
        <w:lastRenderedPageBreak/>
        <w:t>HOW TO USE THIS POLICY</w:t>
      </w:r>
    </w:p>
    <w:p w14:paraId="0423930B" w14:textId="77777777" w:rsidR="008F3106" w:rsidRPr="00E55182" w:rsidRDefault="008F3106" w:rsidP="008F3106">
      <w:pPr>
        <w:rPr>
          <w:rFonts w:ascii="Garamond" w:hAnsi="Garamond"/>
        </w:rPr>
      </w:pPr>
    </w:p>
    <w:p w14:paraId="184C56DC" w14:textId="707A7723" w:rsidR="0092533B" w:rsidRPr="006B3519" w:rsidRDefault="0092533B" w:rsidP="0092533B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  <w:rPr>
          <w:sz w:val="22"/>
          <w:szCs w:val="22"/>
        </w:rPr>
      </w:pPr>
      <w:r w:rsidRPr="006B3519">
        <w:rPr>
          <w:sz w:val="22"/>
          <w:szCs w:val="22"/>
        </w:rPr>
        <w:t xml:space="preserve">Copy pages 3 and 4 of this document and use this template as a </w:t>
      </w:r>
      <w:r w:rsidR="00EA2B93">
        <w:rPr>
          <w:sz w:val="22"/>
          <w:szCs w:val="22"/>
        </w:rPr>
        <w:t>guide</w:t>
      </w:r>
      <w:r w:rsidR="00EA2B93" w:rsidRPr="006B3519">
        <w:rPr>
          <w:sz w:val="22"/>
          <w:szCs w:val="22"/>
        </w:rPr>
        <w:t xml:space="preserve"> </w:t>
      </w:r>
      <w:r w:rsidRPr="006B3519">
        <w:rPr>
          <w:sz w:val="22"/>
          <w:szCs w:val="22"/>
        </w:rPr>
        <w:t xml:space="preserve">for your organisation, replacing [text in brackets] where applicable (you can do a Find &amp; Replace on </w:t>
      </w:r>
      <w:r w:rsidR="00D148AF">
        <w:rPr>
          <w:sz w:val="22"/>
          <w:szCs w:val="22"/>
        </w:rPr>
        <w:t>‘</w:t>
      </w:r>
      <w:r w:rsidRPr="006B3519">
        <w:rPr>
          <w:sz w:val="22"/>
          <w:szCs w:val="22"/>
        </w:rPr>
        <w:t>[CLC name]</w:t>
      </w:r>
      <w:r w:rsidR="00D148AF">
        <w:rPr>
          <w:sz w:val="22"/>
          <w:szCs w:val="22"/>
        </w:rPr>
        <w:t>’</w:t>
      </w:r>
      <w:r w:rsidRPr="006B3519">
        <w:rPr>
          <w:sz w:val="22"/>
          <w:szCs w:val="22"/>
        </w:rPr>
        <w:t>).</w:t>
      </w:r>
    </w:p>
    <w:p w14:paraId="43ACE919" w14:textId="77777777" w:rsidR="0092533B" w:rsidRPr="006B3519" w:rsidRDefault="0092533B" w:rsidP="0092533B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  <w:rPr>
          <w:sz w:val="22"/>
          <w:szCs w:val="22"/>
        </w:rPr>
      </w:pPr>
      <w:r w:rsidRPr="006B3519">
        <w:rPr>
          <w:sz w:val="22"/>
          <w:szCs w:val="22"/>
        </w:rPr>
        <w:t>Review the policy content and make amendments as required for your centre. Adjust formatting, title, footer, etc. as needed.</w:t>
      </w:r>
    </w:p>
    <w:p w14:paraId="5B77403E" w14:textId="77777777" w:rsidR="0092533B" w:rsidRPr="006B3519" w:rsidRDefault="0092533B" w:rsidP="0092533B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  <w:rPr>
          <w:sz w:val="22"/>
          <w:szCs w:val="22"/>
        </w:rPr>
      </w:pPr>
      <w:r w:rsidRPr="006B3519">
        <w:rPr>
          <w:sz w:val="22"/>
          <w:szCs w:val="22"/>
        </w:rPr>
        <w:t>Once this policy document is completed, share the policy with your users, i.e. staff members as well as volunteers if they access your systems.</w:t>
      </w:r>
    </w:p>
    <w:p w14:paraId="08E87467" w14:textId="778A7E0A" w:rsidR="0092533B" w:rsidRPr="006B3519" w:rsidRDefault="0092533B" w:rsidP="0092533B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  <w:rPr>
          <w:sz w:val="22"/>
          <w:szCs w:val="22"/>
        </w:rPr>
      </w:pPr>
      <w:r w:rsidRPr="006B3519">
        <w:rPr>
          <w:sz w:val="22"/>
          <w:szCs w:val="22"/>
        </w:rPr>
        <w:t>Ensure all your digital and technology-related policies are easily accessible to your users. This could be your local shared drive, your intranet, or any cloud-based document sharing software in use for your centre like Google Drive, SharePoint or Dro</w:t>
      </w:r>
      <w:r w:rsidR="007813BA">
        <w:rPr>
          <w:sz w:val="22"/>
          <w:szCs w:val="22"/>
        </w:rPr>
        <w:t>p</w:t>
      </w:r>
      <w:r w:rsidRPr="006B3519">
        <w:rPr>
          <w:sz w:val="22"/>
          <w:szCs w:val="22"/>
        </w:rPr>
        <w:t xml:space="preserve">box. </w:t>
      </w:r>
    </w:p>
    <w:p w14:paraId="58C639C8" w14:textId="77777777" w:rsidR="0092533B" w:rsidRPr="006B3519" w:rsidRDefault="0092533B" w:rsidP="0092533B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  <w:rPr>
          <w:sz w:val="22"/>
          <w:szCs w:val="22"/>
        </w:rPr>
      </w:pPr>
      <w:r w:rsidRPr="006B3519">
        <w:rPr>
          <w:sz w:val="22"/>
          <w:szCs w:val="22"/>
        </w:rPr>
        <w:t>Ensure all new starters (staff and volunteers) receive a copy of the policy as part of their induction process.</w:t>
      </w:r>
    </w:p>
    <w:p w14:paraId="3E5D3205" w14:textId="3DB68FF4" w:rsidR="008F3106" w:rsidRPr="0092533B" w:rsidRDefault="0092533B" w:rsidP="00B271DA">
      <w:pPr>
        <w:pStyle w:val="ListParagraph"/>
        <w:numPr>
          <w:ilvl w:val="0"/>
          <w:numId w:val="2"/>
        </w:numPr>
        <w:spacing w:before="100" w:after="100"/>
        <w:ind w:left="284" w:hanging="284"/>
        <w:contextualSpacing w:val="0"/>
      </w:pPr>
      <w:r w:rsidRPr="006B3519">
        <w:rPr>
          <w:sz w:val="22"/>
          <w:szCs w:val="22"/>
        </w:rPr>
        <w:t>Finally, ensure the policy’s latest version is distributed when updates are made.</w:t>
      </w:r>
    </w:p>
    <w:p w14:paraId="0838E651" w14:textId="77777777" w:rsidR="008F3106" w:rsidRPr="00E55182" w:rsidRDefault="008F3106" w:rsidP="008F3106">
      <w:pPr>
        <w:rPr>
          <w:rFonts w:ascii="Helvetica" w:hAnsi="Helvetica"/>
          <w:caps/>
        </w:rPr>
      </w:pPr>
    </w:p>
    <w:p w14:paraId="64306CE6" w14:textId="77777777" w:rsidR="008F3106" w:rsidRPr="00E55182" w:rsidRDefault="008F3106" w:rsidP="00D956EE"/>
    <w:p w14:paraId="1B3B659F" w14:textId="20F7111C" w:rsidR="008F3106" w:rsidRPr="00E55182" w:rsidRDefault="006F5B82" w:rsidP="00B271DA">
      <w:pPr>
        <w:pBdr>
          <w:bottom w:val="dotted" w:sz="4" w:space="1" w:color="7F7F7F" w:themeColor="text1" w:themeTint="80"/>
        </w:pBdr>
        <w:spacing w:before="100"/>
        <w:rPr>
          <w:rFonts w:ascii="Century Gothic" w:hAnsi="Century Gothic"/>
          <w:caps/>
          <w:color w:val="00AAD6"/>
          <w:sz w:val="32"/>
          <w:szCs w:val="32"/>
        </w:rPr>
      </w:pPr>
      <w:r>
        <w:rPr>
          <w:rFonts w:ascii="Century Gothic" w:hAnsi="Century Gothic"/>
          <w:caps/>
          <w:color w:val="00AAD6"/>
          <w:sz w:val="32"/>
          <w:szCs w:val="32"/>
        </w:rPr>
        <w:br w:type="page"/>
      </w:r>
      <w:r w:rsidR="0092533B" w:rsidRPr="00404BD4">
        <w:rPr>
          <w:rFonts w:ascii="Century Gothic" w:hAnsi="Century Gothic"/>
          <w:caps/>
          <w:color w:val="00C0F3" w:themeColor="accent2"/>
          <w:sz w:val="32"/>
          <w:szCs w:val="32"/>
        </w:rPr>
        <w:lastRenderedPageBreak/>
        <w:t xml:space="preserve">Technology procurement </w:t>
      </w:r>
      <w:r w:rsidR="008F3106" w:rsidRPr="00404BD4">
        <w:rPr>
          <w:rFonts w:ascii="Century Gothic" w:hAnsi="Century Gothic"/>
          <w:caps/>
          <w:color w:val="00C0F3" w:themeColor="accent2"/>
          <w:sz w:val="32"/>
          <w:szCs w:val="32"/>
        </w:rPr>
        <w:t>POLICY</w:t>
      </w:r>
      <w:r w:rsidR="00B271DA" w:rsidRPr="00404BD4">
        <w:rPr>
          <w:rFonts w:ascii="Century Gothic" w:hAnsi="Century Gothic"/>
          <w:caps/>
          <w:color w:val="00C0F3" w:themeColor="accent2"/>
          <w:sz w:val="32"/>
          <w:szCs w:val="32"/>
        </w:rPr>
        <w:t xml:space="preserve"> TEMPLATE</w:t>
      </w:r>
    </w:p>
    <w:p w14:paraId="05E57590" w14:textId="77777777" w:rsidR="008F3106" w:rsidRPr="00EE1B69" w:rsidRDefault="008F3106" w:rsidP="008F3106">
      <w:pPr>
        <w:widowControl w:val="0"/>
        <w:spacing w:after="200"/>
        <w:jc w:val="left"/>
        <w:rPr>
          <w:color w:val="FFFFFF" w:themeColor="background1"/>
          <w:sz w:val="4"/>
          <w:szCs w:val="4"/>
        </w:rPr>
      </w:pPr>
    </w:p>
    <w:p w14:paraId="1621AB79" w14:textId="77777777" w:rsidR="00EE1B69" w:rsidRPr="00633715" w:rsidRDefault="00EE1B69" w:rsidP="00404BD4">
      <w:pPr>
        <w:widowControl w:val="0"/>
        <w:shd w:val="clear" w:color="auto" w:fill="00C0F3" w:themeFill="accent2"/>
        <w:spacing w:after="200"/>
        <w:jc w:val="left"/>
        <w:rPr>
          <w:color w:val="FFFFFF" w:themeColor="background1"/>
          <w:sz w:val="28"/>
          <w:szCs w:val="28"/>
        </w:rPr>
      </w:pPr>
      <w:r w:rsidRPr="00633715">
        <w:rPr>
          <w:color w:val="FFFFFF" w:themeColor="background1"/>
          <w:sz w:val="28"/>
          <w:szCs w:val="28"/>
        </w:rPr>
        <w:t>WHAT this policy is for:</w:t>
      </w:r>
    </w:p>
    <w:p w14:paraId="24BBEC91" w14:textId="08FE88F1" w:rsidR="00EE1B69" w:rsidRPr="0092533B" w:rsidRDefault="00EE1B69" w:rsidP="00EE1B69">
      <w:pPr>
        <w:rPr>
          <w:sz w:val="22"/>
          <w:szCs w:val="22"/>
        </w:rPr>
      </w:pPr>
      <w:r w:rsidRPr="0092533B">
        <w:rPr>
          <w:sz w:val="22"/>
          <w:szCs w:val="22"/>
        </w:rPr>
        <w:t xml:space="preserve">This policy describes how </w:t>
      </w:r>
      <w:r w:rsidR="00B4052B">
        <w:rPr>
          <w:sz w:val="22"/>
          <w:szCs w:val="22"/>
        </w:rPr>
        <w:t xml:space="preserve">information and communications technology (ICT) </w:t>
      </w:r>
      <w:r w:rsidR="002E4D37">
        <w:rPr>
          <w:sz w:val="22"/>
          <w:szCs w:val="22"/>
        </w:rPr>
        <w:t>equipment and systems</w:t>
      </w:r>
      <w:r w:rsidR="007526FB">
        <w:rPr>
          <w:sz w:val="22"/>
          <w:szCs w:val="22"/>
        </w:rPr>
        <w:t xml:space="preserve"> including </w:t>
      </w:r>
      <w:r w:rsidRPr="0092533B">
        <w:rPr>
          <w:sz w:val="22"/>
          <w:szCs w:val="22"/>
        </w:rPr>
        <w:t>software, applications and hardware (</w:t>
      </w:r>
      <w:r w:rsidR="008A2B77">
        <w:rPr>
          <w:sz w:val="22"/>
          <w:szCs w:val="22"/>
        </w:rPr>
        <w:t>as well as</w:t>
      </w:r>
      <w:r w:rsidRPr="0092533B">
        <w:rPr>
          <w:sz w:val="22"/>
          <w:szCs w:val="22"/>
        </w:rPr>
        <w:t xml:space="preserve"> free ICT products) may be requested, approved, provisioned and installed for [CLC name]. This includes computer equipment re-use and disposal, and installation or use of unapproved software or hardware.</w:t>
      </w:r>
    </w:p>
    <w:p w14:paraId="586F4593" w14:textId="77777777" w:rsidR="00EE1B69" w:rsidRDefault="00EE1B69" w:rsidP="00EE1B69"/>
    <w:p w14:paraId="3FCCFC82" w14:textId="60624B23" w:rsidR="00EE1B69" w:rsidRPr="00633715" w:rsidRDefault="00EE1B69" w:rsidP="00404BD4">
      <w:pPr>
        <w:widowControl w:val="0"/>
        <w:shd w:val="clear" w:color="auto" w:fill="00C0F3" w:themeFill="accent2"/>
        <w:spacing w:after="200"/>
        <w:jc w:val="left"/>
        <w:rPr>
          <w:color w:val="FFFFFF" w:themeColor="background1"/>
          <w:sz w:val="28"/>
          <w:szCs w:val="28"/>
        </w:rPr>
      </w:pPr>
      <w:r w:rsidRPr="00633715">
        <w:rPr>
          <w:color w:val="FFFFFF" w:themeColor="background1"/>
          <w:sz w:val="28"/>
          <w:szCs w:val="28"/>
        </w:rPr>
        <w:t>WHO this policy</w:t>
      </w:r>
      <w:r w:rsidR="00174065">
        <w:rPr>
          <w:color w:val="FFFFFF" w:themeColor="background1"/>
          <w:sz w:val="28"/>
          <w:szCs w:val="28"/>
        </w:rPr>
        <w:t xml:space="preserve"> is</w:t>
      </w:r>
      <w:bookmarkStart w:id="0" w:name="_GoBack"/>
      <w:bookmarkEnd w:id="0"/>
      <w:r w:rsidRPr="00633715">
        <w:rPr>
          <w:color w:val="FFFFFF" w:themeColor="background1"/>
          <w:sz w:val="28"/>
          <w:szCs w:val="28"/>
        </w:rPr>
        <w:t xml:space="preserve"> for:</w:t>
      </w:r>
    </w:p>
    <w:p w14:paraId="35FFD47B" w14:textId="30E27992" w:rsidR="00EE1B69" w:rsidRPr="0092533B" w:rsidRDefault="00EE1B69" w:rsidP="00EE1B69">
      <w:pPr>
        <w:rPr>
          <w:sz w:val="22"/>
          <w:szCs w:val="22"/>
        </w:rPr>
      </w:pPr>
      <w:r w:rsidRPr="0092533B">
        <w:rPr>
          <w:sz w:val="22"/>
          <w:szCs w:val="22"/>
        </w:rPr>
        <w:t xml:space="preserve">All staff, temporary employees, contractors, volunteers and </w:t>
      </w:r>
      <w:r w:rsidR="00B4052B">
        <w:rPr>
          <w:sz w:val="22"/>
          <w:szCs w:val="22"/>
        </w:rPr>
        <w:t>management committee/</w:t>
      </w:r>
      <w:r w:rsidRPr="0092533B">
        <w:rPr>
          <w:sz w:val="22"/>
          <w:szCs w:val="22"/>
        </w:rPr>
        <w:t xml:space="preserve">board members of [CLC name], collectively described as </w:t>
      </w:r>
      <w:r w:rsidR="002A1DD4">
        <w:rPr>
          <w:sz w:val="22"/>
          <w:szCs w:val="22"/>
        </w:rPr>
        <w:t>‘</w:t>
      </w:r>
      <w:r w:rsidRPr="0092533B">
        <w:rPr>
          <w:sz w:val="22"/>
          <w:szCs w:val="22"/>
        </w:rPr>
        <w:t>users</w:t>
      </w:r>
      <w:r w:rsidR="002A1DD4">
        <w:rPr>
          <w:sz w:val="22"/>
          <w:szCs w:val="22"/>
        </w:rPr>
        <w:t>’</w:t>
      </w:r>
      <w:r w:rsidRPr="0092533B">
        <w:rPr>
          <w:sz w:val="22"/>
          <w:szCs w:val="22"/>
        </w:rPr>
        <w:t>.</w:t>
      </w:r>
    </w:p>
    <w:p w14:paraId="32873093" w14:textId="77777777" w:rsidR="00EE1B69" w:rsidRDefault="00EE1B69" w:rsidP="00EE1B69"/>
    <w:p w14:paraId="075F5298" w14:textId="77777777" w:rsidR="00EE1B69" w:rsidRPr="00633715" w:rsidRDefault="00EE1B69" w:rsidP="00404BD4">
      <w:pPr>
        <w:widowControl w:val="0"/>
        <w:shd w:val="clear" w:color="auto" w:fill="00C0F3" w:themeFill="accent2"/>
        <w:spacing w:after="200"/>
        <w:jc w:val="lef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Who is </w:t>
      </w:r>
      <w:r w:rsidRPr="00633715">
        <w:rPr>
          <w:caps/>
          <w:color w:val="FFFFFF" w:themeColor="background1"/>
          <w:sz w:val="28"/>
          <w:szCs w:val="28"/>
        </w:rPr>
        <w:t>responsible</w:t>
      </w:r>
      <w:r>
        <w:rPr>
          <w:color w:val="FFFFFF" w:themeColor="background1"/>
          <w:sz w:val="28"/>
          <w:szCs w:val="28"/>
        </w:rPr>
        <w:t xml:space="preserve"> for what</w:t>
      </w:r>
      <w:r w:rsidRPr="00633715">
        <w:rPr>
          <w:color w:val="FFFFFF" w:themeColor="background1"/>
          <w:sz w:val="28"/>
          <w:szCs w:val="28"/>
        </w:rPr>
        <w:t>:</w:t>
      </w:r>
    </w:p>
    <w:p w14:paraId="6EF046DD" w14:textId="77777777" w:rsidR="00EE1B69" w:rsidRPr="0092533B" w:rsidRDefault="00EE1B69" w:rsidP="00EE1B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  <w:lang w:val="en"/>
        </w:rPr>
      </w:pPr>
      <w:r w:rsidRPr="0092533B">
        <w:rPr>
          <w:sz w:val="22"/>
          <w:szCs w:val="22"/>
          <w:lang w:val="en"/>
        </w:rPr>
        <w:t>[CLC name] is responsible for providing the appropriate software, applications and hardware to its users.</w:t>
      </w:r>
    </w:p>
    <w:p w14:paraId="12DB8E97" w14:textId="77777777" w:rsidR="00EE1B69" w:rsidRPr="0092533B" w:rsidRDefault="00EE1B69" w:rsidP="00EE1B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  <w:lang w:val="en"/>
        </w:rPr>
      </w:pPr>
      <w:r w:rsidRPr="0092533B">
        <w:rPr>
          <w:sz w:val="22"/>
          <w:szCs w:val="22"/>
          <w:lang w:val="en"/>
        </w:rPr>
        <w:t>Users are responsible for accessing and using the allocated software, application and hardware for work-related purposes and in accordance with ICT policies.</w:t>
      </w:r>
    </w:p>
    <w:p w14:paraId="0BF9E58A" w14:textId="32443159" w:rsidR="00EE1B69" w:rsidRPr="0092533B" w:rsidRDefault="00EE1B69" w:rsidP="00EE1B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  <w:lang w:val="en"/>
        </w:rPr>
      </w:pPr>
      <w:r w:rsidRPr="0092533B">
        <w:rPr>
          <w:sz w:val="22"/>
          <w:szCs w:val="22"/>
          <w:lang w:val="en"/>
        </w:rPr>
        <w:t xml:space="preserve">If users are directly purchasing licenses outside of [CLC name]’s ICT support, these users are responsible for informing [CLC name’s ICT support or office administrator] of the purchased software and </w:t>
      </w:r>
      <w:r w:rsidR="00EE60AD" w:rsidRPr="0092533B">
        <w:rPr>
          <w:sz w:val="22"/>
          <w:szCs w:val="22"/>
          <w:lang w:val="en"/>
        </w:rPr>
        <w:t>license</w:t>
      </w:r>
      <w:r w:rsidRPr="0092533B">
        <w:rPr>
          <w:sz w:val="22"/>
          <w:szCs w:val="22"/>
          <w:lang w:val="en"/>
        </w:rPr>
        <w:t xml:space="preserve"> details. [CLC name] is responsible for maintaining a central registry.</w:t>
      </w:r>
    </w:p>
    <w:p w14:paraId="0CE798D5" w14:textId="41583198" w:rsidR="00EE1B69" w:rsidRPr="00153597" w:rsidRDefault="00EE1B69" w:rsidP="006537F7">
      <w:pPr>
        <w:widowControl w:val="0"/>
        <w:shd w:val="clear" w:color="auto" w:fill="00C0F3" w:themeFill="accent2"/>
        <w:spacing w:after="200"/>
        <w:jc w:val="left"/>
        <w:rPr>
          <w:color w:val="FFFFFF" w:themeColor="background1"/>
          <w:sz w:val="28"/>
          <w:szCs w:val="28"/>
        </w:rPr>
      </w:pPr>
      <w:r w:rsidRPr="00633715">
        <w:rPr>
          <w:color w:val="FFFFFF" w:themeColor="background1"/>
          <w:sz w:val="28"/>
          <w:szCs w:val="28"/>
        </w:rPr>
        <w:t>The do’s and don’ts</w:t>
      </w:r>
      <w:r w:rsidR="0092533B">
        <w:rPr>
          <w:color w:val="FFFFFF" w:themeColor="background1"/>
          <w:sz w:val="28"/>
          <w:szCs w:val="28"/>
        </w:rPr>
        <w:t>:</w:t>
      </w:r>
    </w:p>
    <w:p w14:paraId="2BDED19C" w14:textId="77777777" w:rsidR="00EE1B69" w:rsidRPr="009129E3" w:rsidRDefault="00EE1B69" w:rsidP="00EE1B69">
      <w:pPr>
        <w:spacing w:after="200"/>
        <w:jc w:val="left"/>
        <w:rPr>
          <w:b/>
          <w:lang w:val="en"/>
        </w:rPr>
      </w:pPr>
      <w:r w:rsidRPr="009129E3">
        <w:rPr>
          <w:b/>
          <w:lang w:val="en"/>
        </w:rPr>
        <w:t>Acceptable usage:</w:t>
      </w:r>
    </w:p>
    <w:p w14:paraId="1E1C2A49" w14:textId="77777777" w:rsidR="00EE1B69" w:rsidRPr="0092533B" w:rsidRDefault="00EE1B69" w:rsidP="00EE1B6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 w:rsidRPr="0092533B">
        <w:rPr>
          <w:sz w:val="22"/>
          <w:szCs w:val="22"/>
        </w:rPr>
        <w:t>Users must request their supervisor’s approval prior to requesting new software and hardware. All software and hardware must be purchased either through ICT support or [CLC name’s office administrator or business manager].</w:t>
      </w:r>
    </w:p>
    <w:p w14:paraId="398EF97A" w14:textId="77777777" w:rsidR="00EE1B69" w:rsidRPr="0092533B" w:rsidRDefault="00EE1B69" w:rsidP="00EE1B6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 w:rsidRPr="0092533B">
        <w:rPr>
          <w:sz w:val="22"/>
          <w:szCs w:val="22"/>
        </w:rPr>
        <w:t>Before requesting a new software or application, users should check with their ICT support or their supervisor which solutions may be already available at [CLC name].</w:t>
      </w:r>
    </w:p>
    <w:p w14:paraId="3D0597AF" w14:textId="074B320A" w:rsidR="00EE1B69" w:rsidRPr="0092533B" w:rsidRDefault="00EA2B93" w:rsidP="00EE1B6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>
        <w:rPr>
          <w:sz w:val="22"/>
          <w:szCs w:val="22"/>
        </w:rPr>
        <w:t>Where possible</w:t>
      </w:r>
      <w:r w:rsidR="00EE1B69" w:rsidRPr="0092533B">
        <w:rPr>
          <w:sz w:val="22"/>
          <w:szCs w:val="22"/>
        </w:rPr>
        <w:t>, users should use a software or application already available at [CLC name]. If there is no software or application that meets the user’s needs, users should request authorisation from their supervisor.</w:t>
      </w:r>
    </w:p>
    <w:p w14:paraId="1A98F0AA" w14:textId="09F39379" w:rsidR="00EE1B69" w:rsidRPr="0092533B" w:rsidRDefault="00EE1B69" w:rsidP="00EE1B6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 w:rsidRPr="0092533B">
        <w:rPr>
          <w:sz w:val="22"/>
          <w:szCs w:val="22"/>
        </w:rPr>
        <w:t>Where possible, existing available accounts, licenses or equipment should be reallocated to</w:t>
      </w:r>
      <w:r w:rsidR="008C3882">
        <w:rPr>
          <w:sz w:val="22"/>
          <w:szCs w:val="22"/>
        </w:rPr>
        <w:t xml:space="preserve"> new</w:t>
      </w:r>
      <w:r w:rsidRPr="0092533B">
        <w:rPr>
          <w:sz w:val="22"/>
          <w:szCs w:val="22"/>
        </w:rPr>
        <w:t xml:space="preserve"> users.</w:t>
      </w:r>
    </w:p>
    <w:p w14:paraId="7855664C" w14:textId="77777777" w:rsidR="00EE1B69" w:rsidRDefault="00EE1B69" w:rsidP="00EE1B69">
      <w:pPr>
        <w:spacing w:after="200"/>
        <w:rPr>
          <w:b/>
        </w:rPr>
      </w:pPr>
      <w:r>
        <w:rPr>
          <w:b/>
        </w:rPr>
        <w:t>Unacceptable usage:</w:t>
      </w:r>
    </w:p>
    <w:p w14:paraId="7F4268D1" w14:textId="57676258" w:rsidR="00EE1B69" w:rsidRPr="0092533B" w:rsidRDefault="00EE1B69" w:rsidP="00EE1B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 w:rsidRPr="0092533B">
        <w:rPr>
          <w:sz w:val="22"/>
          <w:szCs w:val="22"/>
        </w:rPr>
        <w:t>Users may not install or access unauthorised software or applications on [CLC name]</w:t>
      </w:r>
      <w:r w:rsidR="00FD609A">
        <w:rPr>
          <w:sz w:val="22"/>
          <w:szCs w:val="22"/>
        </w:rPr>
        <w:t xml:space="preserve"> </w:t>
      </w:r>
      <w:r w:rsidRPr="0092533B">
        <w:rPr>
          <w:sz w:val="22"/>
          <w:szCs w:val="22"/>
        </w:rPr>
        <w:t xml:space="preserve">owned devices: this </w:t>
      </w:r>
      <w:r w:rsidR="00FD609A">
        <w:rPr>
          <w:sz w:val="22"/>
          <w:szCs w:val="22"/>
        </w:rPr>
        <w:t xml:space="preserve">also </w:t>
      </w:r>
      <w:r w:rsidRPr="0092533B">
        <w:rPr>
          <w:sz w:val="22"/>
          <w:szCs w:val="22"/>
        </w:rPr>
        <w:t>applies to free software or applications. If in doubt, users should contact ICT support or their supervisor to verify authorised products.</w:t>
      </w:r>
    </w:p>
    <w:p w14:paraId="3F8B33BB" w14:textId="713DBDD2" w:rsidR="008F3106" w:rsidRPr="0092533B" w:rsidRDefault="00EE1B69" w:rsidP="008F31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15" w:hanging="360"/>
        <w:jc w:val="left"/>
        <w:rPr>
          <w:sz w:val="22"/>
          <w:szCs w:val="22"/>
        </w:rPr>
      </w:pPr>
      <w:r w:rsidRPr="0092533B">
        <w:rPr>
          <w:sz w:val="22"/>
          <w:szCs w:val="22"/>
        </w:rPr>
        <w:t>Users may not transfer licenses, accounts or hardware to another user without approval from ICT support and/or their [CLC name’s office administrator or business manager].</w:t>
      </w:r>
    </w:p>
    <w:p w14:paraId="3E9F9C28" w14:textId="77777777" w:rsidR="008F3106" w:rsidRPr="009129E3" w:rsidRDefault="008F3106" w:rsidP="008F3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left"/>
        <w:rPr>
          <w:lang w:val="en"/>
        </w:rPr>
      </w:pPr>
    </w:p>
    <w:sectPr w:rsidR="008F3106" w:rsidRPr="009129E3" w:rsidSect="007B7C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440" w:bottom="1134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5F32" w14:textId="77777777" w:rsidR="00021624" w:rsidRDefault="00021624" w:rsidP="00DE204B">
      <w:pPr>
        <w:pBdr>
          <w:top w:val="single" w:sz="4" w:space="1" w:color="323232"/>
        </w:pBdr>
      </w:pPr>
      <w:r>
        <w:separator/>
      </w:r>
    </w:p>
    <w:p w14:paraId="1533C188" w14:textId="77777777" w:rsidR="00021624" w:rsidRDefault="00021624" w:rsidP="00DE204B">
      <w:pPr>
        <w:pBdr>
          <w:top w:val="single" w:sz="4" w:space="1" w:color="323232"/>
        </w:pBdr>
      </w:pPr>
    </w:p>
  </w:endnote>
  <w:endnote w:type="continuationSeparator" w:id="0">
    <w:p w14:paraId="39759AD6" w14:textId="77777777" w:rsidR="00021624" w:rsidRDefault="00021624" w:rsidP="00DE204B">
      <w:pPr>
        <w:pBdr>
          <w:top w:val="single" w:sz="4" w:space="1" w:color="323232"/>
        </w:pBdr>
      </w:pPr>
      <w:r>
        <w:continuationSeparator/>
      </w:r>
    </w:p>
    <w:p w14:paraId="6FC1C5C0" w14:textId="77777777" w:rsidR="00021624" w:rsidRDefault="00021624" w:rsidP="00DE204B">
      <w:pPr>
        <w:pBdr>
          <w:top w:val="single" w:sz="4" w:space="1" w:color="323232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7EEF" w14:textId="77777777" w:rsidR="00AD510A" w:rsidRDefault="00AD510A">
    <w:pPr>
      <w:pStyle w:val="Footer"/>
    </w:pPr>
  </w:p>
  <w:p w14:paraId="798B325B" w14:textId="77777777" w:rsidR="000C1BC1" w:rsidRDefault="000C1B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76C6" w14:textId="77777777" w:rsidR="00AD510A" w:rsidRDefault="00AD510A">
    <w:pPr>
      <w:pStyle w:val="Footer"/>
    </w:pPr>
  </w:p>
  <w:p w14:paraId="2EF018F8" w14:textId="25630AE6" w:rsidR="000C1BC1" w:rsidRPr="0092533B" w:rsidRDefault="0092533B" w:rsidP="0092533B">
    <w:pPr>
      <w:pBdr>
        <w:top w:val="single" w:sz="4" w:space="1" w:color="auto"/>
      </w:pBdr>
      <w:jc w:val="left"/>
      <w:rPr>
        <w:sz w:val="18"/>
        <w:szCs w:val="18"/>
      </w:rPr>
    </w:pPr>
    <w:r w:rsidRPr="0092533B">
      <w:rPr>
        <w:sz w:val="18"/>
        <w:szCs w:val="18"/>
      </w:rPr>
      <w:t xml:space="preserve">Policy: Technology </w:t>
    </w:r>
    <w:r>
      <w:rPr>
        <w:sz w:val="18"/>
        <w:szCs w:val="18"/>
      </w:rPr>
      <w:t>procurement</w:t>
    </w:r>
    <w:r w:rsidRPr="0092533B">
      <w:rPr>
        <w:sz w:val="18"/>
        <w:szCs w:val="18"/>
      </w:rPr>
      <w:t xml:space="preserve"> | </w:t>
    </w:r>
    <w:r w:rsidR="002A1DD4">
      <w:rPr>
        <w:sz w:val="18"/>
        <w:szCs w:val="18"/>
      </w:rPr>
      <w:t xml:space="preserve">CLCQ </w:t>
    </w:r>
    <w:r w:rsidRPr="0092533B">
      <w:rPr>
        <w:sz w:val="18"/>
        <w:szCs w:val="18"/>
      </w:rPr>
      <w:t>Building Digital Capacity resources series</w:t>
    </w:r>
    <w:r w:rsidRPr="0092533B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ab/>
    </w:r>
    <w:r w:rsidRPr="0092533B">
      <w:rPr>
        <w:sz w:val="18"/>
        <w:szCs w:val="18"/>
        <w:lang w:val="en-GB"/>
      </w:rPr>
      <w:tab/>
    </w:r>
    <w:r w:rsidR="005547D9">
      <w:rPr>
        <w:sz w:val="18"/>
        <w:szCs w:val="18"/>
        <w:lang w:val="en-GB"/>
      </w:rPr>
      <w:tab/>
    </w:r>
    <w:r w:rsidR="003B2EEA" w:rsidRPr="0092533B">
      <w:rPr>
        <w:sz w:val="18"/>
        <w:szCs w:val="18"/>
        <w:lang w:val="en-GB"/>
      </w:rPr>
      <w:fldChar w:fldCharType="begin"/>
    </w:r>
    <w:r w:rsidR="003B2EEA" w:rsidRPr="0092533B">
      <w:rPr>
        <w:sz w:val="18"/>
        <w:szCs w:val="18"/>
        <w:lang w:val="en-GB"/>
      </w:rPr>
      <w:instrText xml:space="preserve"> PAGE </w:instrText>
    </w:r>
    <w:r w:rsidR="003B2EEA" w:rsidRPr="0092533B">
      <w:rPr>
        <w:sz w:val="18"/>
        <w:szCs w:val="18"/>
        <w:lang w:val="en-GB"/>
      </w:rPr>
      <w:fldChar w:fldCharType="separate"/>
    </w:r>
    <w:r w:rsidR="003B2EEA" w:rsidRPr="0092533B">
      <w:rPr>
        <w:noProof/>
        <w:sz w:val="18"/>
        <w:szCs w:val="18"/>
        <w:lang w:val="en-GB"/>
      </w:rPr>
      <w:t>2</w:t>
    </w:r>
    <w:r w:rsidR="003B2EEA" w:rsidRPr="0092533B">
      <w:rPr>
        <w:sz w:val="18"/>
        <w:szCs w:val="18"/>
        <w:lang w:val="en-GB"/>
      </w:rPr>
      <w:fldChar w:fldCharType="end"/>
    </w:r>
    <w:r w:rsidR="005547D9">
      <w:rPr>
        <w:sz w:val="18"/>
        <w:szCs w:val="18"/>
        <w:lang w:val="en-GB"/>
      </w:rPr>
      <w:t>/</w:t>
    </w:r>
    <w:r w:rsidR="003B2EEA" w:rsidRPr="0092533B">
      <w:rPr>
        <w:sz w:val="18"/>
        <w:szCs w:val="18"/>
        <w:lang w:val="en-GB"/>
      </w:rPr>
      <w:fldChar w:fldCharType="begin"/>
    </w:r>
    <w:r w:rsidR="003B2EEA" w:rsidRPr="0092533B">
      <w:rPr>
        <w:sz w:val="18"/>
        <w:szCs w:val="18"/>
        <w:lang w:val="en-GB"/>
      </w:rPr>
      <w:instrText xml:space="preserve"> NUMPAGES </w:instrText>
    </w:r>
    <w:r w:rsidR="003B2EEA" w:rsidRPr="0092533B">
      <w:rPr>
        <w:sz w:val="18"/>
        <w:szCs w:val="18"/>
        <w:lang w:val="en-GB"/>
      </w:rPr>
      <w:fldChar w:fldCharType="separate"/>
    </w:r>
    <w:r w:rsidR="003B2EEA" w:rsidRPr="0092533B">
      <w:rPr>
        <w:noProof/>
        <w:sz w:val="18"/>
        <w:szCs w:val="18"/>
        <w:lang w:val="en-GB"/>
      </w:rPr>
      <w:t>2</w:t>
    </w:r>
    <w:r w:rsidR="003B2EEA" w:rsidRPr="0092533B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0A14" w14:textId="3B6900B9" w:rsidR="000C1BC1" w:rsidRPr="003E133F" w:rsidRDefault="003E133F" w:rsidP="003E133F">
    <w:pPr>
      <w:pBdr>
        <w:top w:val="single" w:sz="4" w:space="1" w:color="auto"/>
      </w:pBdr>
      <w:jc w:val="left"/>
      <w:rPr>
        <w:sz w:val="18"/>
        <w:szCs w:val="18"/>
      </w:rPr>
    </w:pPr>
    <w:r w:rsidRPr="0092533B">
      <w:rPr>
        <w:sz w:val="18"/>
        <w:szCs w:val="18"/>
      </w:rPr>
      <w:t xml:space="preserve">Policy: Technology </w:t>
    </w:r>
    <w:r>
      <w:rPr>
        <w:sz w:val="18"/>
        <w:szCs w:val="18"/>
      </w:rPr>
      <w:t>procurement</w:t>
    </w:r>
    <w:r w:rsidRPr="0092533B">
      <w:rPr>
        <w:sz w:val="18"/>
        <w:szCs w:val="18"/>
      </w:rPr>
      <w:t xml:space="preserve"> | </w:t>
    </w:r>
    <w:r>
      <w:rPr>
        <w:sz w:val="18"/>
        <w:szCs w:val="18"/>
      </w:rPr>
      <w:t xml:space="preserve">CLCQ </w:t>
    </w:r>
    <w:r w:rsidRPr="0092533B">
      <w:rPr>
        <w:sz w:val="18"/>
        <w:szCs w:val="18"/>
      </w:rPr>
      <w:t>Building Digital Capacity resources series</w:t>
    </w:r>
    <w:r w:rsidRPr="0092533B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ab/>
    </w:r>
    <w:r w:rsidRPr="0092533B"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 w:rsidRPr="0092533B">
      <w:rPr>
        <w:sz w:val="18"/>
        <w:szCs w:val="18"/>
        <w:lang w:val="en-GB"/>
      </w:rPr>
      <w:fldChar w:fldCharType="begin"/>
    </w:r>
    <w:r w:rsidRPr="0092533B">
      <w:rPr>
        <w:sz w:val="18"/>
        <w:szCs w:val="18"/>
        <w:lang w:val="en-GB"/>
      </w:rPr>
      <w:instrText xml:space="preserve"> PAGE </w:instrText>
    </w:r>
    <w:r w:rsidRPr="0092533B">
      <w:rPr>
        <w:sz w:val="18"/>
        <w:szCs w:val="18"/>
        <w:lang w:val="en-GB"/>
      </w:rPr>
      <w:fldChar w:fldCharType="separate"/>
    </w:r>
    <w:r>
      <w:rPr>
        <w:sz w:val="18"/>
        <w:szCs w:val="18"/>
        <w:lang w:val="en-GB"/>
      </w:rPr>
      <w:t>2</w:t>
    </w:r>
    <w:r w:rsidRPr="0092533B"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 w:rsidRPr="0092533B">
      <w:rPr>
        <w:sz w:val="18"/>
        <w:szCs w:val="18"/>
        <w:lang w:val="en-GB"/>
      </w:rPr>
      <w:fldChar w:fldCharType="begin"/>
    </w:r>
    <w:r w:rsidRPr="0092533B">
      <w:rPr>
        <w:sz w:val="18"/>
        <w:szCs w:val="18"/>
        <w:lang w:val="en-GB"/>
      </w:rPr>
      <w:instrText xml:space="preserve"> NUMPAGES </w:instrText>
    </w:r>
    <w:r w:rsidRPr="0092533B">
      <w:rPr>
        <w:sz w:val="18"/>
        <w:szCs w:val="18"/>
        <w:lang w:val="en-GB"/>
      </w:rPr>
      <w:fldChar w:fldCharType="separate"/>
    </w:r>
    <w:r>
      <w:rPr>
        <w:sz w:val="18"/>
        <w:szCs w:val="18"/>
        <w:lang w:val="en-GB"/>
      </w:rPr>
      <w:t>3</w:t>
    </w:r>
    <w:r w:rsidRPr="0092533B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91BD" w14:textId="77777777" w:rsidR="00021624" w:rsidRDefault="00021624" w:rsidP="00DE204B">
      <w:pPr>
        <w:pBdr>
          <w:top w:val="single" w:sz="4" w:space="1" w:color="323232"/>
        </w:pBdr>
      </w:pPr>
      <w:r>
        <w:separator/>
      </w:r>
    </w:p>
    <w:p w14:paraId="5D81BE09" w14:textId="77777777" w:rsidR="00021624" w:rsidRDefault="00021624" w:rsidP="00DE204B">
      <w:pPr>
        <w:pBdr>
          <w:top w:val="single" w:sz="4" w:space="1" w:color="323232"/>
        </w:pBdr>
      </w:pPr>
    </w:p>
  </w:footnote>
  <w:footnote w:type="continuationSeparator" w:id="0">
    <w:p w14:paraId="050D396A" w14:textId="77777777" w:rsidR="00021624" w:rsidRDefault="00021624" w:rsidP="00DE204B">
      <w:pPr>
        <w:pBdr>
          <w:top w:val="single" w:sz="4" w:space="1" w:color="323232"/>
        </w:pBdr>
      </w:pPr>
      <w:r>
        <w:continuationSeparator/>
      </w:r>
    </w:p>
    <w:p w14:paraId="676038D9" w14:textId="77777777" w:rsidR="00021624" w:rsidRDefault="00021624" w:rsidP="00DE204B">
      <w:pPr>
        <w:pBdr>
          <w:top w:val="single" w:sz="4" w:space="1" w:color="323232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2608" w14:textId="77777777" w:rsidR="00AD510A" w:rsidRDefault="00AD510A">
    <w:pPr>
      <w:pStyle w:val="Header"/>
    </w:pPr>
  </w:p>
  <w:p w14:paraId="5F6C1527" w14:textId="0BD48DF4" w:rsidR="000C1BC1" w:rsidRDefault="000C1B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C84F" w14:textId="77777777" w:rsidR="00AD510A" w:rsidRDefault="00AD510A">
    <w:pPr>
      <w:pStyle w:val="Header"/>
    </w:pPr>
  </w:p>
  <w:p w14:paraId="2880F999" w14:textId="56942176" w:rsidR="000C1BC1" w:rsidRDefault="000C1B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91BA" w14:textId="77777777" w:rsidR="00AD510A" w:rsidRDefault="00AD510A">
    <w:pPr>
      <w:pStyle w:val="Header"/>
    </w:pPr>
  </w:p>
  <w:p w14:paraId="7B9B98CA" w14:textId="55EBEA9B" w:rsidR="000C1BC1" w:rsidRDefault="000C1B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77F"/>
    <w:multiLevelType w:val="multilevel"/>
    <w:tmpl w:val="A0A676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4E5A28"/>
    <w:multiLevelType w:val="multilevel"/>
    <w:tmpl w:val="E9B6A2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B65324A"/>
    <w:multiLevelType w:val="hybridMultilevel"/>
    <w:tmpl w:val="A60CBCB6"/>
    <w:lvl w:ilvl="0" w:tplc="73E82EC6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C38"/>
    <w:multiLevelType w:val="hybridMultilevel"/>
    <w:tmpl w:val="7264EC72"/>
    <w:lvl w:ilvl="0" w:tplc="63F89B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4F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A9D"/>
    <w:multiLevelType w:val="multilevel"/>
    <w:tmpl w:val="5DA866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6C5CDA"/>
    <w:multiLevelType w:val="hybridMultilevel"/>
    <w:tmpl w:val="D5E06A0A"/>
    <w:lvl w:ilvl="0" w:tplc="BDCAA4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6289"/>
    <w:multiLevelType w:val="hybridMultilevel"/>
    <w:tmpl w:val="662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79DE"/>
    <w:multiLevelType w:val="multilevel"/>
    <w:tmpl w:val="258856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7AC63F7"/>
    <w:multiLevelType w:val="multilevel"/>
    <w:tmpl w:val="978E9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08"/>
    <w:rsid w:val="000009C9"/>
    <w:rsid w:val="00001324"/>
    <w:rsid w:val="00002080"/>
    <w:rsid w:val="0000293C"/>
    <w:rsid w:val="0000354B"/>
    <w:rsid w:val="00005717"/>
    <w:rsid w:val="00005D5D"/>
    <w:rsid w:val="000067FB"/>
    <w:rsid w:val="00010098"/>
    <w:rsid w:val="00010420"/>
    <w:rsid w:val="00012B29"/>
    <w:rsid w:val="00012D12"/>
    <w:rsid w:val="00015C1D"/>
    <w:rsid w:val="00017AF0"/>
    <w:rsid w:val="00017D5E"/>
    <w:rsid w:val="00020B78"/>
    <w:rsid w:val="00020EFC"/>
    <w:rsid w:val="00021210"/>
    <w:rsid w:val="0002141A"/>
    <w:rsid w:val="00021624"/>
    <w:rsid w:val="00021775"/>
    <w:rsid w:val="00022400"/>
    <w:rsid w:val="00022F11"/>
    <w:rsid w:val="00024082"/>
    <w:rsid w:val="000243AF"/>
    <w:rsid w:val="000246D9"/>
    <w:rsid w:val="0002547B"/>
    <w:rsid w:val="00026C70"/>
    <w:rsid w:val="00031B5B"/>
    <w:rsid w:val="000333B0"/>
    <w:rsid w:val="00034FD5"/>
    <w:rsid w:val="000354A0"/>
    <w:rsid w:val="00035940"/>
    <w:rsid w:val="00037D29"/>
    <w:rsid w:val="00042665"/>
    <w:rsid w:val="00043D97"/>
    <w:rsid w:val="00046708"/>
    <w:rsid w:val="00046E06"/>
    <w:rsid w:val="0004722C"/>
    <w:rsid w:val="00051BD8"/>
    <w:rsid w:val="00052333"/>
    <w:rsid w:val="00056173"/>
    <w:rsid w:val="00062307"/>
    <w:rsid w:val="00064EF9"/>
    <w:rsid w:val="00071D18"/>
    <w:rsid w:val="00072074"/>
    <w:rsid w:val="00073BE6"/>
    <w:rsid w:val="0007720D"/>
    <w:rsid w:val="00080A7C"/>
    <w:rsid w:val="000852C3"/>
    <w:rsid w:val="000865D8"/>
    <w:rsid w:val="000873C5"/>
    <w:rsid w:val="00091E1C"/>
    <w:rsid w:val="00095D6D"/>
    <w:rsid w:val="00095E50"/>
    <w:rsid w:val="0009604E"/>
    <w:rsid w:val="00096AEB"/>
    <w:rsid w:val="00096CA6"/>
    <w:rsid w:val="00097CF0"/>
    <w:rsid w:val="000A1248"/>
    <w:rsid w:val="000A28D0"/>
    <w:rsid w:val="000A3D66"/>
    <w:rsid w:val="000A42DD"/>
    <w:rsid w:val="000A48B0"/>
    <w:rsid w:val="000B055D"/>
    <w:rsid w:val="000B0597"/>
    <w:rsid w:val="000B0B96"/>
    <w:rsid w:val="000B0F1B"/>
    <w:rsid w:val="000B65C8"/>
    <w:rsid w:val="000B710F"/>
    <w:rsid w:val="000B7DBB"/>
    <w:rsid w:val="000C14AB"/>
    <w:rsid w:val="000C1BC1"/>
    <w:rsid w:val="000C34BA"/>
    <w:rsid w:val="000C4C94"/>
    <w:rsid w:val="000C7A42"/>
    <w:rsid w:val="000D301D"/>
    <w:rsid w:val="000D3052"/>
    <w:rsid w:val="000D3448"/>
    <w:rsid w:val="000D6272"/>
    <w:rsid w:val="000E0362"/>
    <w:rsid w:val="000E2220"/>
    <w:rsid w:val="000E495F"/>
    <w:rsid w:val="000E4C5A"/>
    <w:rsid w:val="000E58E0"/>
    <w:rsid w:val="000E6BD0"/>
    <w:rsid w:val="000E6F91"/>
    <w:rsid w:val="000F1230"/>
    <w:rsid w:val="000F1F7F"/>
    <w:rsid w:val="000F2C26"/>
    <w:rsid w:val="000F3965"/>
    <w:rsid w:val="000F4CB6"/>
    <w:rsid w:val="000F521D"/>
    <w:rsid w:val="000F7A50"/>
    <w:rsid w:val="000F7DE4"/>
    <w:rsid w:val="00100209"/>
    <w:rsid w:val="00100A6A"/>
    <w:rsid w:val="0010208B"/>
    <w:rsid w:val="001021A6"/>
    <w:rsid w:val="00102F5F"/>
    <w:rsid w:val="00103448"/>
    <w:rsid w:val="001036D6"/>
    <w:rsid w:val="001048EB"/>
    <w:rsid w:val="00110CEF"/>
    <w:rsid w:val="001126C4"/>
    <w:rsid w:val="0011296A"/>
    <w:rsid w:val="00113BA8"/>
    <w:rsid w:val="00115520"/>
    <w:rsid w:val="001161C8"/>
    <w:rsid w:val="00117674"/>
    <w:rsid w:val="00120298"/>
    <w:rsid w:val="001202FA"/>
    <w:rsid w:val="00121CC3"/>
    <w:rsid w:val="00122780"/>
    <w:rsid w:val="001243DB"/>
    <w:rsid w:val="00124A86"/>
    <w:rsid w:val="00125845"/>
    <w:rsid w:val="001267BB"/>
    <w:rsid w:val="00126CE1"/>
    <w:rsid w:val="00127E4B"/>
    <w:rsid w:val="001313F9"/>
    <w:rsid w:val="001318CB"/>
    <w:rsid w:val="00133115"/>
    <w:rsid w:val="0013336E"/>
    <w:rsid w:val="001335A7"/>
    <w:rsid w:val="00133842"/>
    <w:rsid w:val="001353B2"/>
    <w:rsid w:val="0013607D"/>
    <w:rsid w:val="001379BE"/>
    <w:rsid w:val="00137C66"/>
    <w:rsid w:val="00142341"/>
    <w:rsid w:val="001456F7"/>
    <w:rsid w:val="00147347"/>
    <w:rsid w:val="001473D2"/>
    <w:rsid w:val="001475CF"/>
    <w:rsid w:val="00147A3A"/>
    <w:rsid w:val="00150337"/>
    <w:rsid w:val="001510D8"/>
    <w:rsid w:val="0015148F"/>
    <w:rsid w:val="00151ECD"/>
    <w:rsid w:val="0015206A"/>
    <w:rsid w:val="00153880"/>
    <w:rsid w:val="001542EC"/>
    <w:rsid w:val="0015480F"/>
    <w:rsid w:val="00155388"/>
    <w:rsid w:val="00155F22"/>
    <w:rsid w:val="001561CF"/>
    <w:rsid w:val="001569B7"/>
    <w:rsid w:val="001615A1"/>
    <w:rsid w:val="00162012"/>
    <w:rsid w:val="001662EB"/>
    <w:rsid w:val="00166D9C"/>
    <w:rsid w:val="001676DE"/>
    <w:rsid w:val="00174065"/>
    <w:rsid w:val="001741FA"/>
    <w:rsid w:val="00176B85"/>
    <w:rsid w:val="001811C3"/>
    <w:rsid w:val="001830D4"/>
    <w:rsid w:val="001840F1"/>
    <w:rsid w:val="001905A5"/>
    <w:rsid w:val="001915FF"/>
    <w:rsid w:val="00192347"/>
    <w:rsid w:val="0019271C"/>
    <w:rsid w:val="00193175"/>
    <w:rsid w:val="00193F9D"/>
    <w:rsid w:val="00196FAE"/>
    <w:rsid w:val="001A128E"/>
    <w:rsid w:val="001A14FA"/>
    <w:rsid w:val="001A1593"/>
    <w:rsid w:val="001A231B"/>
    <w:rsid w:val="001A2D39"/>
    <w:rsid w:val="001A3A67"/>
    <w:rsid w:val="001A3C78"/>
    <w:rsid w:val="001A669D"/>
    <w:rsid w:val="001A67E6"/>
    <w:rsid w:val="001B0381"/>
    <w:rsid w:val="001B069E"/>
    <w:rsid w:val="001B125A"/>
    <w:rsid w:val="001B373C"/>
    <w:rsid w:val="001B4A53"/>
    <w:rsid w:val="001B4C55"/>
    <w:rsid w:val="001B5A25"/>
    <w:rsid w:val="001B5C16"/>
    <w:rsid w:val="001B645F"/>
    <w:rsid w:val="001C00C9"/>
    <w:rsid w:val="001C0B0B"/>
    <w:rsid w:val="001C120B"/>
    <w:rsid w:val="001C182F"/>
    <w:rsid w:val="001C1DD5"/>
    <w:rsid w:val="001C2AF4"/>
    <w:rsid w:val="001C2EFD"/>
    <w:rsid w:val="001C499B"/>
    <w:rsid w:val="001C62FB"/>
    <w:rsid w:val="001D0E2C"/>
    <w:rsid w:val="001D1435"/>
    <w:rsid w:val="001D16A4"/>
    <w:rsid w:val="001D240D"/>
    <w:rsid w:val="001D6915"/>
    <w:rsid w:val="001D7A28"/>
    <w:rsid w:val="001E0247"/>
    <w:rsid w:val="001E0A39"/>
    <w:rsid w:val="001E231E"/>
    <w:rsid w:val="001E23B5"/>
    <w:rsid w:val="001E412F"/>
    <w:rsid w:val="001E6BE2"/>
    <w:rsid w:val="001E6FB6"/>
    <w:rsid w:val="001E71AA"/>
    <w:rsid w:val="001F017A"/>
    <w:rsid w:val="001F0422"/>
    <w:rsid w:val="001F20EF"/>
    <w:rsid w:val="001F2C36"/>
    <w:rsid w:val="001F75FD"/>
    <w:rsid w:val="002008E4"/>
    <w:rsid w:val="00200E0F"/>
    <w:rsid w:val="00201172"/>
    <w:rsid w:val="00203837"/>
    <w:rsid w:val="00205228"/>
    <w:rsid w:val="00205291"/>
    <w:rsid w:val="00206136"/>
    <w:rsid w:val="002067DC"/>
    <w:rsid w:val="00207AE8"/>
    <w:rsid w:val="00210F22"/>
    <w:rsid w:val="00211A66"/>
    <w:rsid w:val="00211F0F"/>
    <w:rsid w:val="00211FC6"/>
    <w:rsid w:val="00212D1B"/>
    <w:rsid w:val="002138D5"/>
    <w:rsid w:val="0021497C"/>
    <w:rsid w:val="002205D0"/>
    <w:rsid w:val="00220F92"/>
    <w:rsid w:val="0022248B"/>
    <w:rsid w:val="00225FE0"/>
    <w:rsid w:val="00227038"/>
    <w:rsid w:val="002305A8"/>
    <w:rsid w:val="00231096"/>
    <w:rsid w:val="002313C5"/>
    <w:rsid w:val="0023216F"/>
    <w:rsid w:val="00232B6E"/>
    <w:rsid w:val="00233118"/>
    <w:rsid w:val="0023388F"/>
    <w:rsid w:val="00234159"/>
    <w:rsid w:val="00235F01"/>
    <w:rsid w:val="00236578"/>
    <w:rsid w:val="00241089"/>
    <w:rsid w:val="00241101"/>
    <w:rsid w:val="00242BD4"/>
    <w:rsid w:val="00246924"/>
    <w:rsid w:val="00247120"/>
    <w:rsid w:val="0025131D"/>
    <w:rsid w:val="00251F9A"/>
    <w:rsid w:val="0025238C"/>
    <w:rsid w:val="0025352B"/>
    <w:rsid w:val="0025370C"/>
    <w:rsid w:val="002539FB"/>
    <w:rsid w:val="00254555"/>
    <w:rsid w:val="002546EB"/>
    <w:rsid w:val="00254A10"/>
    <w:rsid w:val="00254DEE"/>
    <w:rsid w:val="00255077"/>
    <w:rsid w:val="002567F6"/>
    <w:rsid w:val="00257424"/>
    <w:rsid w:val="00262756"/>
    <w:rsid w:val="00265C48"/>
    <w:rsid w:val="002670EE"/>
    <w:rsid w:val="002700B1"/>
    <w:rsid w:val="0027355F"/>
    <w:rsid w:val="00273B78"/>
    <w:rsid w:val="00273F34"/>
    <w:rsid w:val="00274460"/>
    <w:rsid w:val="00274D8B"/>
    <w:rsid w:val="00276689"/>
    <w:rsid w:val="00277C37"/>
    <w:rsid w:val="00280D1F"/>
    <w:rsid w:val="00281F49"/>
    <w:rsid w:val="00282835"/>
    <w:rsid w:val="002877AD"/>
    <w:rsid w:val="00291FF7"/>
    <w:rsid w:val="00292F33"/>
    <w:rsid w:val="002945C8"/>
    <w:rsid w:val="00295A39"/>
    <w:rsid w:val="00295B84"/>
    <w:rsid w:val="002A100B"/>
    <w:rsid w:val="002A145C"/>
    <w:rsid w:val="002A1DD4"/>
    <w:rsid w:val="002A32CA"/>
    <w:rsid w:val="002A4D10"/>
    <w:rsid w:val="002A4D39"/>
    <w:rsid w:val="002A705A"/>
    <w:rsid w:val="002A7F7C"/>
    <w:rsid w:val="002B3A22"/>
    <w:rsid w:val="002B44D3"/>
    <w:rsid w:val="002B5406"/>
    <w:rsid w:val="002B5ADF"/>
    <w:rsid w:val="002B5EAB"/>
    <w:rsid w:val="002B62B2"/>
    <w:rsid w:val="002C121C"/>
    <w:rsid w:val="002C1FAD"/>
    <w:rsid w:val="002C467A"/>
    <w:rsid w:val="002C4D22"/>
    <w:rsid w:val="002C4E16"/>
    <w:rsid w:val="002C5496"/>
    <w:rsid w:val="002C5D96"/>
    <w:rsid w:val="002C6DA4"/>
    <w:rsid w:val="002D53D4"/>
    <w:rsid w:val="002D66FB"/>
    <w:rsid w:val="002D7EFC"/>
    <w:rsid w:val="002E1DD1"/>
    <w:rsid w:val="002E39AC"/>
    <w:rsid w:val="002E3D6B"/>
    <w:rsid w:val="002E4D37"/>
    <w:rsid w:val="002E4E90"/>
    <w:rsid w:val="002E7DB4"/>
    <w:rsid w:val="002F2389"/>
    <w:rsid w:val="002F23BC"/>
    <w:rsid w:val="002F31E8"/>
    <w:rsid w:val="002F5301"/>
    <w:rsid w:val="002F5C9E"/>
    <w:rsid w:val="002F6FFA"/>
    <w:rsid w:val="002F7044"/>
    <w:rsid w:val="0030019B"/>
    <w:rsid w:val="003021BA"/>
    <w:rsid w:val="00305222"/>
    <w:rsid w:val="003052B0"/>
    <w:rsid w:val="00305A31"/>
    <w:rsid w:val="00306D08"/>
    <w:rsid w:val="003124F5"/>
    <w:rsid w:val="003135E4"/>
    <w:rsid w:val="00314D8C"/>
    <w:rsid w:val="003152D0"/>
    <w:rsid w:val="00316D8D"/>
    <w:rsid w:val="003209AF"/>
    <w:rsid w:val="003221F6"/>
    <w:rsid w:val="00322832"/>
    <w:rsid w:val="00325098"/>
    <w:rsid w:val="00325CAC"/>
    <w:rsid w:val="003267BC"/>
    <w:rsid w:val="00326A90"/>
    <w:rsid w:val="003307F4"/>
    <w:rsid w:val="003311A7"/>
    <w:rsid w:val="0033181D"/>
    <w:rsid w:val="00333B51"/>
    <w:rsid w:val="00333B5E"/>
    <w:rsid w:val="003349D8"/>
    <w:rsid w:val="00334AFD"/>
    <w:rsid w:val="00335FCD"/>
    <w:rsid w:val="00336381"/>
    <w:rsid w:val="00336B0C"/>
    <w:rsid w:val="00342A73"/>
    <w:rsid w:val="00342D24"/>
    <w:rsid w:val="00342E2A"/>
    <w:rsid w:val="0034676D"/>
    <w:rsid w:val="00350593"/>
    <w:rsid w:val="00351319"/>
    <w:rsid w:val="00356F6D"/>
    <w:rsid w:val="00364C62"/>
    <w:rsid w:val="00365AFA"/>
    <w:rsid w:val="003663C8"/>
    <w:rsid w:val="00366ADC"/>
    <w:rsid w:val="003702F7"/>
    <w:rsid w:val="0037336D"/>
    <w:rsid w:val="003739F9"/>
    <w:rsid w:val="00373AB8"/>
    <w:rsid w:val="003742DF"/>
    <w:rsid w:val="00374394"/>
    <w:rsid w:val="00374DE2"/>
    <w:rsid w:val="0038101E"/>
    <w:rsid w:val="00383E55"/>
    <w:rsid w:val="00383FB0"/>
    <w:rsid w:val="00384973"/>
    <w:rsid w:val="00387730"/>
    <w:rsid w:val="003909F2"/>
    <w:rsid w:val="00395285"/>
    <w:rsid w:val="00395E5B"/>
    <w:rsid w:val="00396730"/>
    <w:rsid w:val="00397C7E"/>
    <w:rsid w:val="003A072B"/>
    <w:rsid w:val="003A2FD8"/>
    <w:rsid w:val="003A3CBB"/>
    <w:rsid w:val="003A4387"/>
    <w:rsid w:val="003A4CF1"/>
    <w:rsid w:val="003A7053"/>
    <w:rsid w:val="003B01A9"/>
    <w:rsid w:val="003B0856"/>
    <w:rsid w:val="003B0CE2"/>
    <w:rsid w:val="003B2E0A"/>
    <w:rsid w:val="003B2EEA"/>
    <w:rsid w:val="003B2F17"/>
    <w:rsid w:val="003C1646"/>
    <w:rsid w:val="003D2C1E"/>
    <w:rsid w:val="003D4C17"/>
    <w:rsid w:val="003D5116"/>
    <w:rsid w:val="003D65DB"/>
    <w:rsid w:val="003D73F3"/>
    <w:rsid w:val="003E1036"/>
    <w:rsid w:val="003E133F"/>
    <w:rsid w:val="003E1705"/>
    <w:rsid w:val="003E2C48"/>
    <w:rsid w:val="003E35F9"/>
    <w:rsid w:val="003E7018"/>
    <w:rsid w:val="003E7399"/>
    <w:rsid w:val="003E79DB"/>
    <w:rsid w:val="003F0490"/>
    <w:rsid w:val="003F26FF"/>
    <w:rsid w:val="003F2E63"/>
    <w:rsid w:val="003F3980"/>
    <w:rsid w:val="003F6CC9"/>
    <w:rsid w:val="00400778"/>
    <w:rsid w:val="0040173B"/>
    <w:rsid w:val="00404BD4"/>
    <w:rsid w:val="0040561B"/>
    <w:rsid w:val="00405DE0"/>
    <w:rsid w:val="00410389"/>
    <w:rsid w:val="0041087D"/>
    <w:rsid w:val="00412D27"/>
    <w:rsid w:val="00413001"/>
    <w:rsid w:val="00415E89"/>
    <w:rsid w:val="00416CCC"/>
    <w:rsid w:val="00420E05"/>
    <w:rsid w:val="004245AA"/>
    <w:rsid w:val="004265E1"/>
    <w:rsid w:val="00427688"/>
    <w:rsid w:val="00427C49"/>
    <w:rsid w:val="00430677"/>
    <w:rsid w:val="0043208C"/>
    <w:rsid w:val="004328F0"/>
    <w:rsid w:val="0043447A"/>
    <w:rsid w:val="00435512"/>
    <w:rsid w:val="00435838"/>
    <w:rsid w:val="00436250"/>
    <w:rsid w:val="004422EC"/>
    <w:rsid w:val="00442A4A"/>
    <w:rsid w:val="00442ACF"/>
    <w:rsid w:val="00443051"/>
    <w:rsid w:val="00444039"/>
    <w:rsid w:val="0044419C"/>
    <w:rsid w:val="0044443B"/>
    <w:rsid w:val="00444F48"/>
    <w:rsid w:val="0044615F"/>
    <w:rsid w:val="00446165"/>
    <w:rsid w:val="0044719C"/>
    <w:rsid w:val="00450A7C"/>
    <w:rsid w:val="00452466"/>
    <w:rsid w:val="0045479A"/>
    <w:rsid w:val="00455568"/>
    <w:rsid w:val="004600AA"/>
    <w:rsid w:val="00461EA7"/>
    <w:rsid w:val="00462441"/>
    <w:rsid w:val="00463B32"/>
    <w:rsid w:val="00463FEF"/>
    <w:rsid w:val="004645C5"/>
    <w:rsid w:val="00465EB9"/>
    <w:rsid w:val="004706B2"/>
    <w:rsid w:val="00473BDB"/>
    <w:rsid w:val="0047596A"/>
    <w:rsid w:val="00475AC4"/>
    <w:rsid w:val="00480CE0"/>
    <w:rsid w:val="0048179E"/>
    <w:rsid w:val="00483815"/>
    <w:rsid w:val="00483BE4"/>
    <w:rsid w:val="004849BE"/>
    <w:rsid w:val="0048782F"/>
    <w:rsid w:val="00490ACC"/>
    <w:rsid w:val="0049189D"/>
    <w:rsid w:val="00491B6A"/>
    <w:rsid w:val="00493298"/>
    <w:rsid w:val="00494014"/>
    <w:rsid w:val="0049439C"/>
    <w:rsid w:val="00494E2F"/>
    <w:rsid w:val="00494ED3"/>
    <w:rsid w:val="0049566E"/>
    <w:rsid w:val="0049594C"/>
    <w:rsid w:val="00496180"/>
    <w:rsid w:val="00496E81"/>
    <w:rsid w:val="004976C8"/>
    <w:rsid w:val="004A30B5"/>
    <w:rsid w:val="004A39D6"/>
    <w:rsid w:val="004A6548"/>
    <w:rsid w:val="004A6FBE"/>
    <w:rsid w:val="004B02D5"/>
    <w:rsid w:val="004B02E0"/>
    <w:rsid w:val="004B3290"/>
    <w:rsid w:val="004B3E3D"/>
    <w:rsid w:val="004B6660"/>
    <w:rsid w:val="004B72D9"/>
    <w:rsid w:val="004C1F81"/>
    <w:rsid w:val="004C3168"/>
    <w:rsid w:val="004C4C06"/>
    <w:rsid w:val="004C74F0"/>
    <w:rsid w:val="004C784F"/>
    <w:rsid w:val="004C78F9"/>
    <w:rsid w:val="004C7BD7"/>
    <w:rsid w:val="004D1A20"/>
    <w:rsid w:val="004D2F75"/>
    <w:rsid w:val="004D3B0C"/>
    <w:rsid w:val="004D48C6"/>
    <w:rsid w:val="004D49E3"/>
    <w:rsid w:val="004D5190"/>
    <w:rsid w:val="004D5388"/>
    <w:rsid w:val="004D7232"/>
    <w:rsid w:val="004E1C63"/>
    <w:rsid w:val="004E4635"/>
    <w:rsid w:val="004E7852"/>
    <w:rsid w:val="004E7B2D"/>
    <w:rsid w:val="004F0F51"/>
    <w:rsid w:val="004F4586"/>
    <w:rsid w:val="004F58B3"/>
    <w:rsid w:val="004F6E10"/>
    <w:rsid w:val="004F7179"/>
    <w:rsid w:val="004F7242"/>
    <w:rsid w:val="004F76BD"/>
    <w:rsid w:val="004F7E36"/>
    <w:rsid w:val="00501F06"/>
    <w:rsid w:val="00502248"/>
    <w:rsid w:val="00502BDC"/>
    <w:rsid w:val="00503795"/>
    <w:rsid w:val="00503C42"/>
    <w:rsid w:val="00504286"/>
    <w:rsid w:val="005045A2"/>
    <w:rsid w:val="00504DB2"/>
    <w:rsid w:val="00505323"/>
    <w:rsid w:val="005060C8"/>
    <w:rsid w:val="00510FF0"/>
    <w:rsid w:val="005112FE"/>
    <w:rsid w:val="005125FE"/>
    <w:rsid w:val="005131AE"/>
    <w:rsid w:val="00513AAC"/>
    <w:rsid w:val="0051623F"/>
    <w:rsid w:val="0051689B"/>
    <w:rsid w:val="0052154F"/>
    <w:rsid w:val="00524554"/>
    <w:rsid w:val="00526402"/>
    <w:rsid w:val="005304C6"/>
    <w:rsid w:val="00533E59"/>
    <w:rsid w:val="005353A1"/>
    <w:rsid w:val="0053635F"/>
    <w:rsid w:val="0054008F"/>
    <w:rsid w:val="00541CB1"/>
    <w:rsid w:val="005423EA"/>
    <w:rsid w:val="00543F49"/>
    <w:rsid w:val="00544232"/>
    <w:rsid w:val="0054501B"/>
    <w:rsid w:val="00545187"/>
    <w:rsid w:val="00545995"/>
    <w:rsid w:val="00545C6A"/>
    <w:rsid w:val="00545ED2"/>
    <w:rsid w:val="00547A70"/>
    <w:rsid w:val="005512CF"/>
    <w:rsid w:val="00551BB4"/>
    <w:rsid w:val="00551F0D"/>
    <w:rsid w:val="00553586"/>
    <w:rsid w:val="00553A5C"/>
    <w:rsid w:val="005547D9"/>
    <w:rsid w:val="00555FD6"/>
    <w:rsid w:val="00556BB8"/>
    <w:rsid w:val="00560714"/>
    <w:rsid w:val="00560DFF"/>
    <w:rsid w:val="00561B60"/>
    <w:rsid w:val="00562D69"/>
    <w:rsid w:val="005641B0"/>
    <w:rsid w:val="00567E3B"/>
    <w:rsid w:val="00567EFC"/>
    <w:rsid w:val="00570C4D"/>
    <w:rsid w:val="00570FB3"/>
    <w:rsid w:val="0057260D"/>
    <w:rsid w:val="00575F80"/>
    <w:rsid w:val="00576F73"/>
    <w:rsid w:val="005801AE"/>
    <w:rsid w:val="0058056B"/>
    <w:rsid w:val="00581323"/>
    <w:rsid w:val="00581B4D"/>
    <w:rsid w:val="00581EC9"/>
    <w:rsid w:val="005824FF"/>
    <w:rsid w:val="0058259C"/>
    <w:rsid w:val="00582D3B"/>
    <w:rsid w:val="005838FC"/>
    <w:rsid w:val="005839E1"/>
    <w:rsid w:val="00583F8F"/>
    <w:rsid w:val="0058448B"/>
    <w:rsid w:val="00585482"/>
    <w:rsid w:val="005874B5"/>
    <w:rsid w:val="00587759"/>
    <w:rsid w:val="00587968"/>
    <w:rsid w:val="0059440B"/>
    <w:rsid w:val="005961D3"/>
    <w:rsid w:val="00596D03"/>
    <w:rsid w:val="00597073"/>
    <w:rsid w:val="005A1343"/>
    <w:rsid w:val="005A1609"/>
    <w:rsid w:val="005A4FF9"/>
    <w:rsid w:val="005A5449"/>
    <w:rsid w:val="005A59F7"/>
    <w:rsid w:val="005A6DF9"/>
    <w:rsid w:val="005A7932"/>
    <w:rsid w:val="005B0B42"/>
    <w:rsid w:val="005B14FB"/>
    <w:rsid w:val="005B29E4"/>
    <w:rsid w:val="005B497B"/>
    <w:rsid w:val="005B4C2C"/>
    <w:rsid w:val="005B63FA"/>
    <w:rsid w:val="005C16F0"/>
    <w:rsid w:val="005C1825"/>
    <w:rsid w:val="005C2F86"/>
    <w:rsid w:val="005C4788"/>
    <w:rsid w:val="005C47AB"/>
    <w:rsid w:val="005C74FC"/>
    <w:rsid w:val="005D225A"/>
    <w:rsid w:val="005D27F8"/>
    <w:rsid w:val="005D31DC"/>
    <w:rsid w:val="005D4E43"/>
    <w:rsid w:val="005D5584"/>
    <w:rsid w:val="005D63A4"/>
    <w:rsid w:val="005D72F3"/>
    <w:rsid w:val="005E25C4"/>
    <w:rsid w:val="005E3AA4"/>
    <w:rsid w:val="005E4DEA"/>
    <w:rsid w:val="005E5200"/>
    <w:rsid w:val="005E6035"/>
    <w:rsid w:val="005E7688"/>
    <w:rsid w:val="005E7C68"/>
    <w:rsid w:val="005E7EB8"/>
    <w:rsid w:val="005F1A7A"/>
    <w:rsid w:val="005F1E23"/>
    <w:rsid w:val="005F2817"/>
    <w:rsid w:val="005F288E"/>
    <w:rsid w:val="005F2D0F"/>
    <w:rsid w:val="005F3C09"/>
    <w:rsid w:val="005F4607"/>
    <w:rsid w:val="005F460D"/>
    <w:rsid w:val="005F4AF0"/>
    <w:rsid w:val="005F4C25"/>
    <w:rsid w:val="005F57F0"/>
    <w:rsid w:val="005F6135"/>
    <w:rsid w:val="00602364"/>
    <w:rsid w:val="0060408D"/>
    <w:rsid w:val="00604B37"/>
    <w:rsid w:val="00604DFE"/>
    <w:rsid w:val="006050F9"/>
    <w:rsid w:val="00606154"/>
    <w:rsid w:val="006063B4"/>
    <w:rsid w:val="00607F70"/>
    <w:rsid w:val="006174AE"/>
    <w:rsid w:val="006177F7"/>
    <w:rsid w:val="00620332"/>
    <w:rsid w:val="0062167D"/>
    <w:rsid w:val="00622D38"/>
    <w:rsid w:val="00623415"/>
    <w:rsid w:val="006242ED"/>
    <w:rsid w:val="00626461"/>
    <w:rsid w:val="00630C2B"/>
    <w:rsid w:val="00634A39"/>
    <w:rsid w:val="0063500D"/>
    <w:rsid w:val="00637D2B"/>
    <w:rsid w:val="006400EB"/>
    <w:rsid w:val="00640FF8"/>
    <w:rsid w:val="00643499"/>
    <w:rsid w:val="00643E7A"/>
    <w:rsid w:val="00643F68"/>
    <w:rsid w:val="006444E6"/>
    <w:rsid w:val="0064798D"/>
    <w:rsid w:val="00647C46"/>
    <w:rsid w:val="006511F1"/>
    <w:rsid w:val="006537F7"/>
    <w:rsid w:val="00653BA4"/>
    <w:rsid w:val="00653DC5"/>
    <w:rsid w:val="0065505D"/>
    <w:rsid w:val="006552E5"/>
    <w:rsid w:val="006555F0"/>
    <w:rsid w:val="00656C6B"/>
    <w:rsid w:val="00656E44"/>
    <w:rsid w:val="006572A1"/>
    <w:rsid w:val="00657DBF"/>
    <w:rsid w:val="0066036D"/>
    <w:rsid w:val="00662AE8"/>
    <w:rsid w:val="00662E3B"/>
    <w:rsid w:val="00665DB1"/>
    <w:rsid w:val="00672DF6"/>
    <w:rsid w:val="00673C07"/>
    <w:rsid w:val="00673F7D"/>
    <w:rsid w:val="00675D49"/>
    <w:rsid w:val="006803ED"/>
    <w:rsid w:val="00680A2A"/>
    <w:rsid w:val="00682A93"/>
    <w:rsid w:val="006832CF"/>
    <w:rsid w:val="006846C2"/>
    <w:rsid w:val="00687165"/>
    <w:rsid w:val="006876FC"/>
    <w:rsid w:val="00687C54"/>
    <w:rsid w:val="0069079B"/>
    <w:rsid w:val="0069370E"/>
    <w:rsid w:val="00693BE1"/>
    <w:rsid w:val="00693EDE"/>
    <w:rsid w:val="006A1D13"/>
    <w:rsid w:val="006A2991"/>
    <w:rsid w:val="006A2BB6"/>
    <w:rsid w:val="006A3B41"/>
    <w:rsid w:val="006A3F6A"/>
    <w:rsid w:val="006A44D5"/>
    <w:rsid w:val="006A6114"/>
    <w:rsid w:val="006A7025"/>
    <w:rsid w:val="006B16D3"/>
    <w:rsid w:val="006B1EFB"/>
    <w:rsid w:val="006B24D5"/>
    <w:rsid w:val="006B38E1"/>
    <w:rsid w:val="006B3EDF"/>
    <w:rsid w:val="006B646E"/>
    <w:rsid w:val="006B658F"/>
    <w:rsid w:val="006C09B5"/>
    <w:rsid w:val="006C125B"/>
    <w:rsid w:val="006C14E5"/>
    <w:rsid w:val="006C4F52"/>
    <w:rsid w:val="006C75EC"/>
    <w:rsid w:val="006C79C4"/>
    <w:rsid w:val="006C7B73"/>
    <w:rsid w:val="006C7BFF"/>
    <w:rsid w:val="006C7EAA"/>
    <w:rsid w:val="006D1099"/>
    <w:rsid w:val="006D178D"/>
    <w:rsid w:val="006D18CC"/>
    <w:rsid w:val="006D193F"/>
    <w:rsid w:val="006D312B"/>
    <w:rsid w:val="006D3A88"/>
    <w:rsid w:val="006D3C17"/>
    <w:rsid w:val="006D461D"/>
    <w:rsid w:val="006D5DF6"/>
    <w:rsid w:val="006D675E"/>
    <w:rsid w:val="006D752E"/>
    <w:rsid w:val="006E061C"/>
    <w:rsid w:val="006E0AE0"/>
    <w:rsid w:val="006E0FEB"/>
    <w:rsid w:val="006E1450"/>
    <w:rsid w:val="006E2C7D"/>
    <w:rsid w:val="006E30EF"/>
    <w:rsid w:val="006E4F05"/>
    <w:rsid w:val="006F103B"/>
    <w:rsid w:val="006F2857"/>
    <w:rsid w:val="006F285E"/>
    <w:rsid w:val="006F4F3B"/>
    <w:rsid w:val="006F5B82"/>
    <w:rsid w:val="006F5C99"/>
    <w:rsid w:val="006F646E"/>
    <w:rsid w:val="006F6684"/>
    <w:rsid w:val="007026FA"/>
    <w:rsid w:val="00702B7E"/>
    <w:rsid w:val="00703EBD"/>
    <w:rsid w:val="00704B0F"/>
    <w:rsid w:val="00705D24"/>
    <w:rsid w:val="0071101D"/>
    <w:rsid w:val="00712791"/>
    <w:rsid w:val="007131F7"/>
    <w:rsid w:val="00713594"/>
    <w:rsid w:val="0071388D"/>
    <w:rsid w:val="0071428D"/>
    <w:rsid w:val="00715660"/>
    <w:rsid w:val="00716168"/>
    <w:rsid w:val="00722424"/>
    <w:rsid w:val="00722DAC"/>
    <w:rsid w:val="007239E5"/>
    <w:rsid w:val="00724ECB"/>
    <w:rsid w:val="00725B3A"/>
    <w:rsid w:val="007262F3"/>
    <w:rsid w:val="00730D57"/>
    <w:rsid w:val="007318E0"/>
    <w:rsid w:val="00732CF4"/>
    <w:rsid w:val="0073538E"/>
    <w:rsid w:val="007362FC"/>
    <w:rsid w:val="00736F19"/>
    <w:rsid w:val="007407AB"/>
    <w:rsid w:val="0074132A"/>
    <w:rsid w:val="00742098"/>
    <w:rsid w:val="0074348E"/>
    <w:rsid w:val="007508B0"/>
    <w:rsid w:val="00751442"/>
    <w:rsid w:val="007516D6"/>
    <w:rsid w:val="007526FB"/>
    <w:rsid w:val="00752850"/>
    <w:rsid w:val="007566B6"/>
    <w:rsid w:val="00756988"/>
    <w:rsid w:val="0076046E"/>
    <w:rsid w:val="0076512D"/>
    <w:rsid w:val="00767B9D"/>
    <w:rsid w:val="00772D25"/>
    <w:rsid w:val="00773554"/>
    <w:rsid w:val="00775491"/>
    <w:rsid w:val="0077603E"/>
    <w:rsid w:val="00780BA7"/>
    <w:rsid w:val="007813BA"/>
    <w:rsid w:val="007823F6"/>
    <w:rsid w:val="00782DD1"/>
    <w:rsid w:val="00787353"/>
    <w:rsid w:val="0079004F"/>
    <w:rsid w:val="00790821"/>
    <w:rsid w:val="00790C46"/>
    <w:rsid w:val="007923DE"/>
    <w:rsid w:val="00792C58"/>
    <w:rsid w:val="00796CC4"/>
    <w:rsid w:val="007A5B0F"/>
    <w:rsid w:val="007A7323"/>
    <w:rsid w:val="007B0295"/>
    <w:rsid w:val="007B11FE"/>
    <w:rsid w:val="007B35DE"/>
    <w:rsid w:val="007B416A"/>
    <w:rsid w:val="007B47A1"/>
    <w:rsid w:val="007B52E5"/>
    <w:rsid w:val="007B5DA0"/>
    <w:rsid w:val="007B6319"/>
    <w:rsid w:val="007B6B68"/>
    <w:rsid w:val="007B7C5F"/>
    <w:rsid w:val="007B7D07"/>
    <w:rsid w:val="007C1661"/>
    <w:rsid w:val="007C2C27"/>
    <w:rsid w:val="007C4C5F"/>
    <w:rsid w:val="007C5F69"/>
    <w:rsid w:val="007C6A73"/>
    <w:rsid w:val="007D004E"/>
    <w:rsid w:val="007D0897"/>
    <w:rsid w:val="007D0FEB"/>
    <w:rsid w:val="007D27B7"/>
    <w:rsid w:val="007D2816"/>
    <w:rsid w:val="007D5388"/>
    <w:rsid w:val="007D6BBB"/>
    <w:rsid w:val="007E02FB"/>
    <w:rsid w:val="007E0AC4"/>
    <w:rsid w:val="007E12C0"/>
    <w:rsid w:val="007E18BA"/>
    <w:rsid w:val="007E30D1"/>
    <w:rsid w:val="007E4864"/>
    <w:rsid w:val="007F03D4"/>
    <w:rsid w:val="007F06BD"/>
    <w:rsid w:val="007F27C2"/>
    <w:rsid w:val="007F3437"/>
    <w:rsid w:val="007F6309"/>
    <w:rsid w:val="007F65FB"/>
    <w:rsid w:val="007F6DD2"/>
    <w:rsid w:val="007F7117"/>
    <w:rsid w:val="007F7A5D"/>
    <w:rsid w:val="008002DB"/>
    <w:rsid w:val="00800E45"/>
    <w:rsid w:val="00804DEB"/>
    <w:rsid w:val="00805D68"/>
    <w:rsid w:val="008063CE"/>
    <w:rsid w:val="008068D7"/>
    <w:rsid w:val="00806AEB"/>
    <w:rsid w:val="00810E72"/>
    <w:rsid w:val="008113CD"/>
    <w:rsid w:val="008123D3"/>
    <w:rsid w:val="00812AEB"/>
    <w:rsid w:val="0081374E"/>
    <w:rsid w:val="00814F58"/>
    <w:rsid w:val="00815002"/>
    <w:rsid w:val="008156AD"/>
    <w:rsid w:val="00816D67"/>
    <w:rsid w:val="00817B71"/>
    <w:rsid w:val="00820317"/>
    <w:rsid w:val="00822207"/>
    <w:rsid w:val="00822DA9"/>
    <w:rsid w:val="008235B4"/>
    <w:rsid w:val="00824401"/>
    <w:rsid w:val="00825901"/>
    <w:rsid w:val="008266B4"/>
    <w:rsid w:val="00826B38"/>
    <w:rsid w:val="00831098"/>
    <w:rsid w:val="0083189E"/>
    <w:rsid w:val="00832075"/>
    <w:rsid w:val="008325C6"/>
    <w:rsid w:val="008326D8"/>
    <w:rsid w:val="0083372D"/>
    <w:rsid w:val="00840BD0"/>
    <w:rsid w:val="00840CEB"/>
    <w:rsid w:val="00840F34"/>
    <w:rsid w:val="00842023"/>
    <w:rsid w:val="00843165"/>
    <w:rsid w:val="0084677E"/>
    <w:rsid w:val="008467C1"/>
    <w:rsid w:val="00847482"/>
    <w:rsid w:val="00847833"/>
    <w:rsid w:val="00850EDA"/>
    <w:rsid w:val="00854CE2"/>
    <w:rsid w:val="00855547"/>
    <w:rsid w:val="008560CE"/>
    <w:rsid w:val="00856777"/>
    <w:rsid w:val="00860A73"/>
    <w:rsid w:val="00861481"/>
    <w:rsid w:val="00861BB4"/>
    <w:rsid w:val="00862AEA"/>
    <w:rsid w:val="00862F10"/>
    <w:rsid w:val="008671F5"/>
    <w:rsid w:val="00872E8F"/>
    <w:rsid w:val="00873FE3"/>
    <w:rsid w:val="0087483A"/>
    <w:rsid w:val="00874B4F"/>
    <w:rsid w:val="008761C2"/>
    <w:rsid w:val="00876C22"/>
    <w:rsid w:val="00876DD4"/>
    <w:rsid w:val="008817A4"/>
    <w:rsid w:val="00882F7F"/>
    <w:rsid w:val="00883187"/>
    <w:rsid w:val="00885C85"/>
    <w:rsid w:val="008923DE"/>
    <w:rsid w:val="0089359B"/>
    <w:rsid w:val="00896E3D"/>
    <w:rsid w:val="008976F1"/>
    <w:rsid w:val="008A0275"/>
    <w:rsid w:val="008A093E"/>
    <w:rsid w:val="008A25B8"/>
    <w:rsid w:val="008A2B70"/>
    <w:rsid w:val="008A2B77"/>
    <w:rsid w:val="008A2CAD"/>
    <w:rsid w:val="008A3AAF"/>
    <w:rsid w:val="008A40A8"/>
    <w:rsid w:val="008A7C29"/>
    <w:rsid w:val="008B294B"/>
    <w:rsid w:val="008B2CEE"/>
    <w:rsid w:val="008B42BF"/>
    <w:rsid w:val="008B6918"/>
    <w:rsid w:val="008C0D7F"/>
    <w:rsid w:val="008C2237"/>
    <w:rsid w:val="008C28BC"/>
    <w:rsid w:val="008C3882"/>
    <w:rsid w:val="008C6F21"/>
    <w:rsid w:val="008C78FE"/>
    <w:rsid w:val="008D3D21"/>
    <w:rsid w:val="008D645B"/>
    <w:rsid w:val="008D7C2F"/>
    <w:rsid w:val="008E21F4"/>
    <w:rsid w:val="008E2472"/>
    <w:rsid w:val="008E2F62"/>
    <w:rsid w:val="008E5A2C"/>
    <w:rsid w:val="008E7757"/>
    <w:rsid w:val="008F0982"/>
    <w:rsid w:val="008F09E8"/>
    <w:rsid w:val="008F3106"/>
    <w:rsid w:val="008F6B54"/>
    <w:rsid w:val="00900438"/>
    <w:rsid w:val="00902B93"/>
    <w:rsid w:val="00904AD6"/>
    <w:rsid w:val="00907FC7"/>
    <w:rsid w:val="009104A0"/>
    <w:rsid w:val="0091068C"/>
    <w:rsid w:val="00910AC1"/>
    <w:rsid w:val="00910AD5"/>
    <w:rsid w:val="00913522"/>
    <w:rsid w:val="00913F00"/>
    <w:rsid w:val="0091545C"/>
    <w:rsid w:val="00915BCE"/>
    <w:rsid w:val="009168E3"/>
    <w:rsid w:val="00920B3A"/>
    <w:rsid w:val="0092189D"/>
    <w:rsid w:val="0092264F"/>
    <w:rsid w:val="00922FF6"/>
    <w:rsid w:val="0092533B"/>
    <w:rsid w:val="009258E8"/>
    <w:rsid w:val="009266A5"/>
    <w:rsid w:val="009300D2"/>
    <w:rsid w:val="00930C6C"/>
    <w:rsid w:val="00931D1C"/>
    <w:rsid w:val="0093313C"/>
    <w:rsid w:val="00933505"/>
    <w:rsid w:val="00934E0F"/>
    <w:rsid w:val="0093621D"/>
    <w:rsid w:val="009368DD"/>
    <w:rsid w:val="00937AA6"/>
    <w:rsid w:val="00937E73"/>
    <w:rsid w:val="0094087B"/>
    <w:rsid w:val="00943ECA"/>
    <w:rsid w:val="00944AEE"/>
    <w:rsid w:val="009456D0"/>
    <w:rsid w:val="00946375"/>
    <w:rsid w:val="00946AA4"/>
    <w:rsid w:val="009529E0"/>
    <w:rsid w:val="00952F33"/>
    <w:rsid w:val="009560D3"/>
    <w:rsid w:val="00957F57"/>
    <w:rsid w:val="009603D3"/>
    <w:rsid w:val="0096120F"/>
    <w:rsid w:val="00962799"/>
    <w:rsid w:val="00964E87"/>
    <w:rsid w:val="009660F7"/>
    <w:rsid w:val="009673DD"/>
    <w:rsid w:val="009676A1"/>
    <w:rsid w:val="00967793"/>
    <w:rsid w:val="00971F37"/>
    <w:rsid w:val="0097387D"/>
    <w:rsid w:val="00974AD6"/>
    <w:rsid w:val="0097627C"/>
    <w:rsid w:val="0097710F"/>
    <w:rsid w:val="00977491"/>
    <w:rsid w:val="0098281A"/>
    <w:rsid w:val="00982BE6"/>
    <w:rsid w:val="009847FF"/>
    <w:rsid w:val="0098584E"/>
    <w:rsid w:val="009863FD"/>
    <w:rsid w:val="00987500"/>
    <w:rsid w:val="0099062D"/>
    <w:rsid w:val="009922A9"/>
    <w:rsid w:val="0099252B"/>
    <w:rsid w:val="00992D74"/>
    <w:rsid w:val="00993A64"/>
    <w:rsid w:val="009944B5"/>
    <w:rsid w:val="00995B28"/>
    <w:rsid w:val="0099686D"/>
    <w:rsid w:val="00996892"/>
    <w:rsid w:val="00996BC9"/>
    <w:rsid w:val="009A038B"/>
    <w:rsid w:val="009A16A6"/>
    <w:rsid w:val="009A1E4C"/>
    <w:rsid w:val="009A301E"/>
    <w:rsid w:val="009A3DA3"/>
    <w:rsid w:val="009A3EE8"/>
    <w:rsid w:val="009A4682"/>
    <w:rsid w:val="009A58BC"/>
    <w:rsid w:val="009A5A7A"/>
    <w:rsid w:val="009A6E98"/>
    <w:rsid w:val="009B049E"/>
    <w:rsid w:val="009B1843"/>
    <w:rsid w:val="009B2B10"/>
    <w:rsid w:val="009B3C4A"/>
    <w:rsid w:val="009B6A1B"/>
    <w:rsid w:val="009C11F6"/>
    <w:rsid w:val="009C35E3"/>
    <w:rsid w:val="009C3DCA"/>
    <w:rsid w:val="009C4D1C"/>
    <w:rsid w:val="009C4FA7"/>
    <w:rsid w:val="009D0755"/>
    <w:rsid w:val="009D0C38"/>
    <w:rsid w:val="009D10C9"/>
    <w:rsid w:val="009D1362"/>
    <w:rsid w:val="009D55E4"/>
    <w:rsid w:val="009D6D12"/>
    <w:rsid w:val="009D6D2C"/>
    <w:rsid w:val="009E1B98"/>
    <w:rsid w:val="009E204E"/>
    <w:rsid w:val="009E241B"/>
    <w:rsid w:val="009E256D"/>
    <w:rsid w:val="009E4AA4"/>
    <w:rsid w:val="009E5C34"/>
    <w:rsid w:val="009F20B6"/>
    <w:rsid w:val="009F3AD2"/>
    <w:rsid w:val="009F48C7"/>
    <w:rsid w:val="009F53A7"/>
    <w:rsid w:val="00A02619"/>
    <w:rsid w:val="00A0374E"/>
    <w:rsid w:val="00A04A51"/>
    <w:rsid w:val="00A0504B"/>
    <w:rsid w:val="00A05709"/>
    <w:rsid w:val="00A12316"/>
    <w:rsid w:val="00A12882"/>
    <w:rsid w:val="00A13869"/>
    <w:rsid w:val="00A13D89"/>
    <w:rsid w:val="00A13EB0"/>
    <w:rsid w:val="00A15028"/>
    <w:rsid w:val="00A16174"/>
    <w:rsid w:val="00A17472"/>
    <w:rsid w:val="00A17F92"/>
    <w:rsid w:val="00A20D10"/>
    <w:rsid w:val="00A20D6D"/>
    <w:rsid w:val="00A22550"/>
    <w:rsid w:val="00A245AF"/>
    <w:rsid w:val="00A264CD"/>
    <w:rsid w:val="00A300DA"/>
    <w:rsid w:val="00A316C8"/>
    <w:rsid w:val="00A3188F"/>
    <w:rsid w:val="00A32676"/>
    <w:rsid w:val="00A33E03"/>
    <w:rsid w:val="00A42838"/>
    <w:rsid w:val="00A4283D"/>
    <w:rsid w:val="00A44834"/>
    <w:rsid w:val="00A44C1B"/>
    <w:rsid w:val="00A45E33"/>
    <w:rsid w:val="00A50E64"/>
    <w:rsid w:val="00A5113A"/>
    <w:rsid w:val="00A511F1"/>
    <w:rsid w:val="00A52C24"/>
    <w:rsid w:val="00A536AF"/>
    <w:rsid w:val="00A548EF"/>
    <w:rsid w:val="00A5784E"/>
    <w:rsid w:val="00A60939"/>
    <w:rsid w:val="00A632A4"/>
    <w:rsid w:val="00A63FB0"/>
    <w:rsid w:val="00A64821"/>
    <w:rsid w:val="00A6792E"/>
    <w:rsid w:val="00A67E59"/>
    <w:rsid w:val="00A70F1D"/>
    <w:rsid w:val="00A72623"/>
    <w:rsid w:val="00A75F13"/>
    <w:rsid w:val="00A76E05"/>
    <w:rsid w:val="00A773C6"/>
    <w:rsid w:val="00A80221"/>
    <w:rsid w:val="00A80836"/>
    <w:rsid w:val="00A81E59"/>
    <w:rsid w:val="00A8358D"/>
    <w:rsid w:val="00A84285"/>
    <w:rsid w:val="00A8549A"/>
    <w:rsid w:val="00A85635"/>
    <w:rsid w:val="00A86781"/>
    <w:rsid w:val="00A87400"/>
    <w:rsid w:val="00A901ED"/>
    <w:rsid w:val="00A9095D"/>
    <w:rsid w:val="00A910D9"/>
    <w:rsid w:val="00A9232C"/>
    <w:rsid w:val="00A92589"/>
    <w:rsid w:val="00A95237"/>
    <w:rsid w:val="00A95243"/>
    <w:rsid w:val="00A962EE"/>
    <w:rsid w:val="00AA051C"/>
    <w:rsid w:val="00AA0593"/>
    <w:rsid w:val="00AA24F8"/>
    <w:rsid w:val="00AA3EC9"/>
    <w:rsid w:val="00AA4EA5"/>
    <w:rsid w:val="00AA5916"/>
    <w:rsid w:val="00AA7631"/>
    <w:rsid w:val="00AB3A7F"/>
    <w:rsid w:val="00AB7137"/>
    <w:rsid w:val="00AB7C34"/>
    <w:rsid w:val="00AC0B4E"/>
    <w:rsid w:val="00AC1023"/>
    <w:rsid w:val="00AC3FBD"/>
    <w:rsid w:val="00AC66F4"/>
    <w:rsid w:val="00AC77ED"/>
    <w:rsid w:val="00AD4D63"/>
    <w:rsid w:val="00AD510A"/>
    <w:rsid w:val="00AD59FD"/>
    <w:rsid w:val="00AD6716"/>
    <w:rsid w:val="00AD7206"/>
    <w:rsid w:val="00AE1898"/>
    <w:rsid w:val="00AE1FB9"/>
    <w:rsid w:val="00AE323B"/>
    <w:rsid w:val="00AE3999"/>
    <w:rsid w:val="00AE3DC8"/>
    <w:rsid w:val="00AF0236"/>
    <w:rsid w:val="00AF1B94"/>
    <w:rsid w:val="00AF2342"/>
    <w:rsid w:val="00AF283E"/>
    <w:rsid w:val="00AF66C8"/>
    <w:rsid w:val="00AF6FDD"/>
    <w:rsid w:val="00AF7B97"/>
    <w:rsid w:val="00B00CC4"/>
    <w:rsid w:val="00B02F29"/>
    <w:rsid w:val="00B039FB"/>
    <w:rsid w:val="00B03C66"/>
    <w:rsid w:val="00B052B7"/>
    <w:rsid w:val="00B06A58"/>
    <w:rsid w:val="00B0712A"/>
    <w:rsid w:val="00B07578"/>
    <w:rsid w:val="00B10C9F"/>
    <w:rsid w:val="00B11A0B"/>
    <w:rsid w:val="00B11B82"/>
    <w:rsid w:val="00B11EDD"/>
    <w:rsid w:val="00B1301D"/>
    <w:rsid w:val="00B13356"/>
    <w:rsid w:val="00B15631"/>
    <w:rsid w:val="00B15D00"/>
    <w:rsid w:val="00B16C77"/>
    <w:rsid w:val="00B20F51"/>
    <w:rsid w:val="00B230A1"/>
    <w:rsid w:val="00B23196"/>
    <w:rsid w:val="00B240AB"/>
    <w:rsid w:val="00B24737"/>
    <w:rsid w:val="00B266EB"/>
    <w:rsid w:val="00B271DA"/>
    <w:rsid w:val="00B27E19"/>
    <w:rsid w:val="00B308AC"/>
    <w:rsid w:val="00B30B52"/>
    <w:rsid w:val="00B30D13"/>
    <w:rsid w:val="00B35078"/>
    <w:rsid w:val="00B4052B"/>
    <w:rsid w:val="00B40552"/>
    <w:rsid w:val="00B40E4C"/>
    <w:rsid w:val="00B414F9"/>
    <w:rsid w:val="00B42396"/>
    <w:rsid w:val="00B430FF"/>
    <w:rsid w:val="00B43214"/>
    <w:rsid w:val="00B45765"/>
    <w:rsid w:val="00B45B57"/>
    <w:rsid w:val="00B4634F"/>
    <w:rsid w:val="00B4687E"/>
    <w:rsid w:val="00B503DD"/>
    <w:rsid w:val="00B50F2B"/>
    <w:rsid w:val="00B55BFE"/>
    <w:rsid w:val="00B55F82"/>
    <w:rsid w:val="00B56372"/>
    <w:rsid w:val="00B65C15"/>
    <w:rsid w:val="00B67B0E"/>
    <w:rsid w:val="00B72D9D"/>
    <w:rsid w:val="00B72E0E"/>
    <w:rsid w:val="00B7390A"/>
    <w:rsid w:val="00B743FA"/>
    <w:rsid w:val="00B76507"/>
    <w:rsid w:val="00B769E6"/>
    <w:rsid w:val="00B83179"/>
    <w:rsid w:val="00B83FE4"/>
    <w:rsid w:val="00B86184"/>
    <w:rsid w:val="00B903B8"/>
    <w:rsid w:val="00B90857"/>
    <w:rsid w:val="00B908A6"/>
    <w:rsid w:val="00B910F5"/>
    <w:rsid w:val="00B92D99"/>
    <w:rsid w:val="00B9385B"/>
    <w:rsid w:val="00B938B1"/>
    <w:rsid w:val="00B93B7F"/>
    <w:rsid w:val="00B9534D"/>
    <w:rsid w:val="00B95732"/>
    <w:rsid w:val="00B95839"/>
    <w:rsid w:val="00BA052E"/>
    <w:rsid w:val="00BA263E"/>
    <w:rsid w:val="00BA3502"/>
    <w:rsid w:val="00BA36D0"/>
    <w:rsid w:val="00BA4388"/>
    <w:rsid w:val="00BA45DC"/>
    <w:rsid w:val="00BA5067"/>
    <w:rsid w:val="00BA6AFF"/>
    <w:rsid w:val="00BB0382"/>
    <w:rsid w:val="00BB03D8"/>
    <w:rsid w:val="00BB42B5"/>
    <w:rsid w:val="00BB53DA"/>
    <w:rsid w:val="00BB6E5D"/>
    <w:rsid w:val="00BB7245"/>
    <w:rsid w:val="00BB7508"/>
    <w:rsid w:val="00BC019A"/>
    <w:rsid w:val="00BC3BF3"/>
    <w:rsid w:val="00BC3E81"/>
    <w:rsid w:val="00BC4723"/>
    <w:rsid w:val="00BC5D77"/>
    <w:rsid w:val="00BC60EB"/>
    <w:rsid w:val="00BC75F6"/>
    <w:rsid w:val="00BC7F01"/>
    <w:rsid w:val="00BD17D8"/>
    <w:rsid w:val="00BD342E"/>
    <w:rsid w:val="00BD437B"/>
    <w:rsid w:val="00BD4D6B"/>
    <w:rsid w:val="00BD5984"/>
    <w:rsid w:val="00BD62B4"/>
    <w:rsid w:val="00BD6340"/>
    <w:rsid w:val="00BD6521"/>
    <w:rsid w:val="00BD6D87"/>
    <w:rsid w:val="00BE054A"/>
    <w:rsid w:val="00BE141C"/>
    <w:rsid w:val="00BE1EDF"/>
    <w:rsid w:val="00BE2711"/>
    <w:rsid w:val="00BE374A"/>
    <w:rsid w:val="00BE3827"/>
    <w:rsid w:val="00BE3E99"/>
    <w:rsid w:val="00BE537B"/>
    <w:rsid w:val="00BE5724"/>
    <w:rsid w:val="00BE6BD2"/>
    <w:rsid w:val="00BE71CF"/>
    <w:rsid w:val="00BE74E0"/>
    <w:rsid w:val="00BF1D82"/>
    <w:rsid w:val="00BF224F"/>
    <w:rsid w:val="00BF28A7"/>
    <w:rsid w:val="00BF29D5"/>
    <w:rsid w:val="00BF5A99"/>
    <w:rsid w:val="00BF5DB2"/>
    <w:rsid w:val="00BF7351"/>
    <w:rsid w:val="00BF77C0"/>
    <w:rsid w:val="00C0365E"/>
    <w:rsid w:val="00C05576"/>
    <w:rsid w:val="00C10742"/>
    <w:rsid w:val="00C11008"/>
    <w:rsid w:val="00C14F10"/>
    <w:rsid w:val="00C21EC2"/>
    <w:rsid w:val="00C21FFA"/>
    <w:rsid w:val="00C22576"/>
    <w:rsid w:val="00C23183"/>
    <w:rsid w:val="00C23D70"/>
    <w:rsid w:val="00C253AB"/>
    <w:rsid w:val="00C311CA"/>
    <w:rsid w:val="00C33063"/>
    <w:rsid w:val="00C336DF"/>
    <w:rsid w:val="00C36890"/>
    <w:rsid w:val="00C369ED"/>
    <w:rsid w:val="00C36B6F"/>
    <w:rsid w:val="00C37D09"/>
    <w:rsid w:val="00C42B36"/>
    <w:rsid w:val="00C43EAB"/>
    <w:rsid w:val="00C45AA8"/>
    <w:rsid w:val="00C45BAA"/>
    <w:rsid w:val="00C45CE3"/>
    <w:rsid w:val="00C45D6E"/>
    <w:rsid w:val="00C46287"/>
    <w:rsid w:val="00C46504"/>
    <w:rsid w:val="00C469E6"/>
    <w:rsid w:val="00C51084"/>
    <w:rsid w:val="00C512EA"/>
    <w:rsid w:val="00C5133A"/>
    <w:rsid w:val="00C52282"/>
    <w:rsid w:val="00C525BF"/>
    <w:rsid w:val="00C52C99"/>
    <w:rsid w:val="00C563D7"/>
    <w:rsid w:val="00C56431"/>
    <w:rsid w:val="00C56BC3"/>
    <w:rsid w:val="00C5768F"/>
    <w:rsid w:val="00C57E32"/>
    <w:rsid w:val="00C61BA6"/>
    <w:rsid w:val="00C62240"/>
    <w:rsid w:val="00C629E9"/>
    <w:rsid w:val="00C65934"/>
    <w:rsid w:val="00C674CB"/>
    <w:rsid w:val="00C67DDE"/>
    <w:rsid w:val="00C71F21"/>
    <w:rsid w:val="00C72ED1"/>
    <w:rsid w:val="00C75E7F"/>
    <w:rsid w:val="00C75EDD"/>
    <w:rsid w:val="00C77355"/>
    <w:rsid w:val="00C8062D"/>
    <w:rsid w:val="00C80BCC"/>
    <w:rsid w:val="00C81501"/>
    <w:rsid w:val="00C837D9"/>
    <w:rsid w:val="00C84F85"/>
    <w:rsid w:val="00C87969"/>
    <w:rsid w:val="00C91514"/>
    <w:rsid w:val="00C9362E"/>
    <w:rsid w:val="00C937FF"/>
    <w:rsid w:val="00C94590"/>
    <w:rsid w:val="00C949FB"/>
    <w:rsid w:val="00C95FDB"/>
    <w:rsid w:val="00C9677B"/>
    <w:rsid w:val="00CA14C5"/>
    <w:rsid w:val="00CA2DA5"/>
    <w:rsid w:val="00CA3C31"/>
    <w:rsid w:val="00CA436C"/>
    <w:rsid w:val="00CA504A"/>
    <w:rsid w:val="00CA5BE9"/>
    <w:rsid w:val="00CA5C1A"/>
    <w:rsid w:val="00CA6F64"/>
    <w:rsid w:val="00CA75D6"/>
    <w:rsid w:val="00CB0679"/>
    <w:rsid w:val="00CB2631"/>
    <w:rsid w:val="00CB3322"/>
    <w:rsid w:val="00CB3590"/>
    <w:rsid w:val="00CB443E"/>
    <w:rsid w:val="00CB588D"/>
    <w:rsid w:val="00CB7231"/>
    <w:rsid w:val="00CB750E"/>
    <w:rsid w:val="00CB7BA6"/>
    <w:rsid w:val="00CB7CFF"/>
    <w:rsid w:val="00CB7EEB"/>
    <w:rsid w:val="00CC0010"/>
    <w:rsid w:val="00CC17E4"/>
    <w:rsid w:val="00CD0B84"/>
    <w:rsid w:val="00CD20AE"/>
    <w:rsid w:val="00CD219C"/>
    <w:rsid w:val="00CD367C"/>
    <w:rsid w:val="00CD5EE9"/>
    <w:rsid w:val="00CD6A30"/>
    <w:rsid w:val="00CD71C9"/>
    <w:rsid w:val="00CE098A"/>
    <w:rsid w:val="00CE1145"/>
    <w:rsid w:val="00CE1EE5"/>
    <w:rsid w:val="00CE1F61"/>
    <w:rsid w:val="00CE2684"/>
    <w:rsid w:val="00CE73E1"/>
    <w:rsid w:val="00CE758D"/>
    <w:rsid w:val="00CF2E4D"/>
    <w:rsid w:val="00CF38D6"/>
    <w:rsid w:val="00CF3A07"/>
    <w:rsid w:val="00CF4C35"/>
    <w:rsid w:val="00D01355"/>
    <w:rsid w:val="00D01A09"/>
    <w:rsid w:val="00D03B98"/>
    <w:rsid w:val="00D06550"/>
    <w:rsid w:val="00D068DD"/>
    <w:rsid w:val="00D1057F"/>
    <w:rsid w:val="00D11EE2"/>
    <w:rsid w:val="00D148AF"/>
    <w:rsid w:val="00D14DED"/>
    <w:rsid w:val="00D167F2"/>
    <w:rsid w:val="00D179E8"/>
    <w:rsid w:val="00D2014E"/>
    <w:rsid w:val="00D20C24"/>
    <w:rsid w:val="00D2253C"/>
    <w:rsid w:val="00D231AB"/>
    <w:rsid w:val="00D301D7"/>
    <w:rsid w:val="00D31333"/>
    <w:rsid w:val="00D31376"/>
    <w:rsid w:val="00D34AE9"/>
    <w:rsid w:val="00D34B2F"/>
    <w:rsid w:val="00D36521"/>
    <w:rsid w:val="00D36DE0"/>
    <w:rsid w:val="00D378E9"/>
    <w:rsid w:val="00D402C2"/>
    <w:rsid w:val="00D40F5A"/>
    <w:rsid w:val="00D4130D"/>
    <w:rsid w:val="00D415F1"/>
    <w:rsid w:val="00D41B83"/>
    <w:rsid w:val="00D4204B"/>
    <w:rsid w:val="00D420B3"/>
    <w:rsid w:val="00D44A2B"/>
    <w:rsid w:val="00D44AAE"/>
    <w:rsid w:val="00D456EA"/>
    <w:rsid w:val="00D51E4C"/>
    <w:rsid w:val="00D541A3"/>
    <w:rsid w:val="00D56D29"/>
    <w:rsid w:val="00D575B1"/>
    <w:rsid w:val="00D61146"/>
    <w:rsid w:val="00D618FC"/>
    <w:rsid w:val="00D63163"/>
    <w:rsid w:val="00D63901"/>
    <w:rsid w:val="00D650F4"/>
    <w:rsid w:val="00D653FF"/>
    <w:rsid w:val="00D659C6"/>
    <w:rsid w:val="00D70754"/>
    <w:rsid w:val="00D720C3"/>
    <w:rsid w:val="00D72A01"/>
    <w:rsid w:val="00D7336D"/>
    <w:rsid w:val="00D73FCF"/>
    <w:rsid w:val="00D74650"/>
    <w:rsid w:val="00D75011"/>
    <w:rsid w:val="00D7653E"/>
    <w:rsid w:val="00D77568"/>
    <w:rsid w:val="00D77BBD"/>
    <w:rsid w:val="00D81BA8"/>
    <w:rsid w:val="00D83BB3"/>
    <w:rsid w:val="00D910F8"/>
    <w:rsid w:val="00D92472"/>
    <w:rsid w:val="00D92498"/>
    <w:rsid w:val="00D94649"/>
    <w:rsid w:val="00D956EE"/>
    <w:rsid w:val="00D96A72"/>
    <w:rsid w:val="00DA03FB"/>
    <w:rsid w:val="00DA283A"/>
    <w:rsid w:val="00DA35F0"/>
    <w:rsid w:val="00DA57F8"/>
    <w:rsid w:val="00DA5F41"/>
    <w:rsid w:val="00DA71C8"/>
    <w:rsid w:val="00DA79E0"/>
    <w:rsid w:val="00DB7BFA"/>
    <w:rsid w:val="00DC099B"/>
    <w:rsid w:val="00DC17AE"/>
    <w:rsid w:val="00DC1A5B"/>
    <w:rsid w:val="00DC2A9E"/>
    <w:rsid w:val="00DC3CBE"/>
    <w:rsid w:val="00DC6458"/>
    <w:rsid w:val="00DC7784"/>
    <w:rsid w:val="00DC788D"/>
    <w:rsid w:val="00DD005E"/>
    <w:rsid w:val="00DD1B6B"/>
    <w:rsid w:val="00DD1E87"/>
    <w:rsid w:val="00DD2F61"/>
    <w:rsid w:val="00DD3CE0"/>
    <w:rsid w:val="00DD4016"/>
    <w:rsid w:val="00DD4CD9"/>
    <w:rsid w:val="00DD5F57"/>
    <w:rsid w:val="00DE204B"/>
    <w:rsid w:val="00DE2FA3"/>
    <w:rsid w:val="00DE33A4"/>
    <w:rsid w:val="00DE4C28"/>
    <w:rsid w:val="00DE4E6E"/>
    <w:rsid w:val="00DF17FF"/>
    <w:rsid w:val="00DF2C09"/>
    <w:rsid w:val="00DF31FC"/>
    <w:rsid w:val="00DF4464"/>
    <w:rsid w:val="00DF4892"/>
    <w:rsid w:val="00DF6147"/>
    <w:rsid w:val="00DF79A0"/>
    <w:rsid w:val="00E01A64"/>
    <w:rsid w:val="00E01D4C"/>
    <w:rsid w:val="00E03D8C"/>
    <w:rsid w:val="00E043C1"/>
    <w:rsid w:val="00E05305"/>
    <w:rsid w:val="00E127AD"/>
    <w:rsid w:val="00E15376"/>
    <w:rsid w:val="00E16CE9"/>
    <w:rsid w:val="00E20DBB"/>
    <w:rsid w:val="00E23ED4"/>
    <w:rsid w:val="00E24412"/>
    <w:rsid w:val="00E265E0"/>
    <w:rsid w:val="00E26B9E"/>
    <w:rsid w:val="00E27046"/>
    <w:rsid w:val="00E30A45"/>
    <w:rsid w:val="00E314BD"/>
    <w:rsid w:val="00E32753"/>
    <w:rsid w:val="00E32EFF"/>
    <w:rsid w:val="00E33349"/>
    <w:rsid w:val="00E33FBE"/>
    <w:rsid w:val="00E34DA6"/>
    <w:rsid w:val="00E401F6"/>
    <w:rsid w:val="00E412EF"/>
    <w:rsid w:val="00E43B7D"/>
    <w:rsid w:val="00E44518"/>
    <w:rsid w:val="00E45BA7"/>
    <w:rsid w:val="00E47B42"/>
    <w:rsid w:val="00E47C1F"/>
    <w:rsid w:val="00E5444A"/>
    <w:rsid w:val="00E55014"/>
    <w:rsid w:val="00E55182"/>
    <w:rsid w:val="00E554FB"/>
    <w:rsid w:val="00E57147"/>
    <w:rsid w:val="00E57C49"/>
    <w:rsid w:val="00E57C85"/>
    <w:rsid w:val="00E57E3F"/>
    <w:rsid w:val="00E6037A"/>
    <w:rsid w:val="00E60898"/>
    <w:rsid w:val="00E61613"/>
    <w:rsid w:val="00E61D82"/>
    <w:rsid w:val="00E6214F"/>
    <w:rsid w:val="00E63529"/>
    <w:rsid w:val="00E659F7"/>
    <w:rsid w:val="00E65C20"/>
    <w:rsid w:val="00E67694"/>
    <w:rsid w:val="00E7044B"/>
    <w:rsid w:val="00E7070E"/>
    <w:rsid w:val="00E71042"/>
    <w:rsid w:val="00E72BF1"/>
    <w:rsid w:val="00E73128"/>
    <w:rsid w:val="00E735EE"/>
    <w:rsid w:val="00E73CAD"/>
    <w:rsid w:val="00E73F07"/>
    <w:rsid w:val="00E746A4"/>
    <w:rsid w:val="00E751F2"/>
    <w:rsid w:val="00E77B50"/>
    <w:rsid w:val="00E81EC8"/>
    <w:rsid w:val="00E84F94"/>
    <w:rsid w:val="00E86B6E"/>
    <w:rsid w:val="00E90F6A"/>
    <w:rsid w:val="00E9112B"/>
    <w:rsid w:val="00E91785"/>
    <w:rsid w:val="00E920C9"/>
    <w:rsid w:val="00E938B4"/>
    <w:rsid w:val="00E96B0C"/>
    <w:rsid w:val="00EA2B93"/>
    <w:rsid w:val="00EA382B"/>
    <w:rsid w:val="00EA516A"/>
    <w:rsid w:val="00EA5FA1"/>
    <w:rsid w:val="00EA64E7"/>
    <w:rsid w:val="00EA666E"/>
    <w:rsid w:val="00EA6A97"/>
    <w:rsid w:val="00EA6DEE"/>
    <w:rsid w:val="00EA6FAC"/>
    <w:rsid w:val="00EA744C"/>
    <w:rsid w:val="00EB0C04"/>
    <w:rsid w:val="00EB22D3"/>
    <w:rsid w:val="00EB28D0"/>
    <w:rsid w:val="00EB3095"/>
    <w:rsid w:val="00EB35D9"/>
    <w:rsid w:val="00EB4905"/>
    <w:rsid w:val="00EB6038"/>
    <w:rsid w:val="00EC091B"/>
    <w:rsid w:val="00EC0DBF"/>
    <w:rsid w:val="00EC135B"/>
    <w:rsid w:val="00EC1811"/>
    <w:rsid w:val="00EC2712"/>
    <w:rsid w:val="00EC2E96"/>
    <w:rsid w:val="00EC45AD"/>
    <w:rsid w:val="00EC490B"/>
    <w:rsid w:val="00EC6274"/>
    <w:rsid w:val="00EC6391"/>
    <w:rsid w:val="00EC7E7C"/>
    <w:rsid w:val="00ED00EF"/>
    <w:rsid w:val="00ED1830"/>
    <w:rsid w:val="00ED4B22"/>
    <w:rsid w:val="00ED4D08"/>
    <w:rsid w:val="00ED605C"/>
    <w:rsid w:val="00ED618E"/>
    <w:rsid w:val="00EE02B0"/>
    <w:rsid w:val="00EE077F"/>
    <w:rsid w:val="00EE17A6"/>
    <w:rsid w:val="00EE1B69"/>
    <w:rsid w:val="00EE1E79"/>
    <w:rsid w:val="00EE232A"/>
    <w:rsid w:val="00EE476D"/>
    <w:rsid w:val="00EE60AD"/>
    <w:rsid w:val="00EE6EE9"/>
    <w:rsid w:val="00EE7755"/>
    <w:rsid w:val="00EF0801"/>
    <w:rsid w:val="00EF1E6B"/>
    <w:rsid w:val="00EF2A60"/>
    <w:rsid w:val="00EF627A"/>
    <w:rsid w:val="00EF65CD"/>
    <w:rsid w:val="00F02A9B"/>
    <w:rsid w:val="00F0312D"/>
    <w:rsid w:val="00F03CDF"/>
    <w:rsid w:val="00F05178"/>
    <w:rsid w:val="00F06B5C"/>
    <w:rsid w:val="00F07359"/>
    <w:rsid w:val="00F101CD"/>
    <w:rsid w:val="00F10482"/>
    <w:rsid w:val="00F10C53"/>
    <w:rsid w:val="00F11368"/>
    <w:rsid w:val="00F143DB"/>
    <w:rsid w:val="00F145AF"/>
    <w:rsid w:val="00F1476A"/>
    <w:rsid w:val="00F16035"/>
    <w:rsid w:val="00F17BCD"/>
    <w:rsid w:val="00F222E6"/>
    <w:rsid w:val="00F23A09"/>
    <w:rsid w:val="00F240A7"/>
    <w:rsid w:val="00F250AC"/>
    <w:rsid w:val="00F2559D"/>
    <w:rsid w:val="00F25D79"/>
    <w:rsid w:val="00F30AB5"/>
    <w:rsid w:val="00F30E88"/>
    <w:rsid w:val="00F30F2D"/>
    <w:rsid w:val="00F31950"/>
    <w:rsid w:val="00F3253B"/>
    <w:rsid w:val="00F326AA"/>
    <w:rsid w:val="00F346EA"/>
    <w:rsid w:val="00F34C8E"/>
    <w:rsid w:val="00F3530B"/>
    <w:rsid w:val="00F357F5"/>
    <w:rsid w:val="00F36385"/>
    <w:rsid w:val="00F37D3C"/>
    <w:rsid w:val="00F42426"/>
    <w:rsid w:val="00F431A5"/>
    <w:rsid w:val="00F43ADC"/>
    <w:rsid w:val="00F43DBE"/>
    <w:rsid w:val="00F45422"/>
    <w:rsid w:val="00F46536"/>
    <w:rsid w:val="00F50003"/>
    <w:rsid w:val="00F53BA0"/>
    <w:rsid w:val="00F541F7"/>
    <w:rsid w:val="00F560D9"/>
    <w:rsid w:val="00F57886"/>
    <w:rsid w:val="00F60B5E"/>
    <w:rsid w:val="00F60C22"/>
    <w:rsid w:val="00F632B0"/>
    <w:rsid w:val="00F6334C"/>
    <w:rsid w:val="00F648F8"/>
    <w:rsid w:val="00F6522A"/>
    <w:rsid w:val="00F67940"/>
    <w:rsid w:val="00F71A58"/>
    <w:rsid w:val="00F72FD4"/>
    <w:rsid w:val="00F73033"/>
    <w:rsid w:val="00F74F5E"/>
    <w:rsid w:val="00F754FA"/>
    <w:rsid w:val="00F75C5B"/>
    <w:rsid w:val="00F7676B"/>
    <w:rsid w:val="00F77132"/>
    <w:rsid w:val="00F77B22"/>
    <w:rsid w:val="00F77F2F"/>
    <w:rsid w:val="00F80391"/>
    <w:rsid w:val="00F80A8D"/>
    <w:rsid w:val="00F81601"/>
    <w:rsid w:val="00F82B7B"/>
    <w:rsid w:val="00F8343B"/>
    <w:rsid w:val="00F84603"/>
    <w:rsid w:val="00F90C3F"/>
    <w:rsid w:val="00F9203D"/>
    <w:rsid w:val="00F94DE2"/>
    <w:rsid w:val="00F966DE"/>
    <w:rsid w:val="00FA2079"/>
    <w:rsid w:val="00FA2AC4"/>
    <w:rsid w:val="00FA36A6"/>
    <w:rsid w:val="00FA4542"/>
    <w:rsid w:val="00FA5233"/>
    <w:rsid w:val="00FA5AFB"/>
    <w:rsid w:val="00FA6466"/>
    <w:rsid w:val="00FB0787"/>
    <w:rsid w:val="00FB33C8"/>
    <w:rsid w:val="00FB3E2C"/>
    <w:rsid w:val="00FB3ECE"/>
    <w:rsid w:val="00FB3F59"/>
    <w:rsid w:val="00FC0A74"/>
    <w:rsid w:val="00FC1F54"/>
    <w:rsid w:val="00FC3A46"/>
    <w:rsid w:val="00FC4390"/>
    <w:rsid w:val="00FC4BCE"/>
    <w:rsid w:val="00FC59E4"/>
    <w:rsid w:val="00FC656E"/>
    <w:rsid w:val="00FD015D"/>
    <w:rsid w:val="00FD0551"/>
    <w:rsid w:val="00FD09D2"/>
    <w:rsid w:val="00FD176E"/>
    <w:rsid w:val="00FD2797"/>
    <w:rsid w:val="00FD45F6"/>
    <w:rsid w:val="00FD49FE"/>
    <w:rsid w:val="00FD609A"/>
    <w:rsid w:val="00FE19DA"/>
    <w:rsid w:val="00FE5A06"/>
    <w:rsid w:val="00FE5F59"/>
    <w:rsid w:val="00FE64A1"/>
    <w:rsid w:val="00FE66B4"/>
    <w:rsid w:val="00FE76A3"/>
    <w:rsid w:val="00FE7C4A"/>
    <w:rsid w:val="00FF025F"/>
    <w:rsid w:val="00FF0E54"/>
    <w:rsid w:val="00FF1C6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24E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Roboto Light" w:eastAsia="Times New Roman" w:hAnsi="Roboto Light" w:cs="Times New Roman"/>
      <w:color w:val="auto"/>
      <w:sz w:val="24"/>
      <w:szCs w:val="24"/>
      <w:lang w:val="en-AU"/>
    </w:rPr>
  </w:style>
  <w:style w:type="paragraph" w:styleId="Heading1">
    <w:name w:val="heading 1"/>
    <w:basedOn w:val="Normal"/>
    <w:next w:val="Normal"/>
    <w:rsid w:val="00435512"/>
    <w:pPr>
      <w:keepNext/>
      <w:keepLines/>
      <w:spacing w:before="400" w:after="300"/>
      <w:outlineLvl w:val="0"/>
    </w:pPr>
    <w:rPr>
      <w:rFonts w:ascii="Century Gothic" w:hAnsi="Century Gothic"/>
      <w:color w:val="00AAD6"/>
      <w:sz w:val="32"/>
      <w:szCs w:val="40"/>
    </w:rPr>
  </w:style>
  <w:style w:type="paragraph" w:styleId="Heading2">
    <w:name w:val="heading 2"/>
    <w:basedOn w:val="Heading1"/>
    <w:next w:val="Normal"/>
    <w:rsid w:val="008E2472"/>
    <w:pPr>
      <w:spacing w:before="100" w:after="200"/>
      <w:outlineLvl w:val="1"/>
    </w:pPr>
    <w:rPr>
      <w:color w:val="EF4D64"/>
      <w:sz w:val="52"/>
      <w:szCs w:val="32"/>
    </w:rPr>
  </w:style>
  <w:style w:type="paragraph" w:styleId="Heading3">
    <w:name w:val="heading 3"/>
    <w:basedOn w:val="Heading2"/>
    <w:next w:val="Normal"/>
    <w:rsid w:val="00435512"/>
    <w:pPr>
      <w:spacing w:before="320" w:after="80"/>
      <w:outlineLvl w:val="2"/>
    </w:pPr>
    <w:rPr>
      <w:color w:val="7F7F7F" w:themeColor="text1" w:themeTint="80"/>
      <w:szCs w:val="28"/>
    </w:rPr>
  </w:style>
  <w:style w:type="paragraph" w:styleId="Heading4">
    <w:name w:val="heading 4"/>
    <w:basedOn w:val="Normal"/>
    <w:next w:val="Normal"/>
    <w:rsid w:val="00E90F6A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rsid w:val="00E90F6A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90F6A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F6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10C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F6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F6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47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47"/>
  </w:style>
  <w:style w:type="paragraph" w:styleId="Footer">
    <w:name w:val="footer"/>
    <w:basedOn w:val="Normal"/>
    <w:link w:val="FooterChar"/>
    <w:uiPriority w:val="99"/>
    <w:unhideWhenUsed/>
    <w:rsid w:val="00147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47"/>
  </w:style>
  <w:style w:type="paragraph" w:styleId="NormalWeb">
    <w:name w:val="Normal (Web)"/>
    <w:basedOn w:val="Normal"/>
    <w:uiPriority w:val="99"/>
    <w:unhideWhenUsed/>
    <w:rsid w:val="00A13869"/>
  </w:style>
  <w:style w:type="paragraph" w:styleId="NoSpacing">
    <w:name w:val="No Spacing"/>
    <w:uiPriority w:val="1"/>
    <w:qFormat/>
    <w:rsid w:val="001F75F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B645F"/>
    <w:rPr>
      <w:color w:val="00AAD6"/>
      <w:u w:val="single"/>
    </w:rPr>
  </w:style>
  <w:style w:type="character" w:customStyle="1" w:styleId="UnresolvedMention1">
    <w:name w:val="Unresolved Mention1"/>
    <w:basedOn w:val="DefaultParagraphFont"/>
    <w:uiPriority w:val="99"/>
    <w:rsid w:val="00713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1B645F"/>
    <w:rPr>
      <w:color w:val="00AAD6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E204B"/>
  </w:style>
  <w:style w:type="table" w:styleId="GridTable4-Accent3">
    <w:name w:val="Grid Table 4 Accent 3"/>
    <w:basedOn w:val="TableNormal"/>
    <w:uiPriority w:val="49"/>
    <w:rsid w:val="00AF1B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AU"/>
    </w:rPr>
    <w:tblPr>
      <w:tblStyleRowBandSize w:val="1"/>
      <w:tblStyleColBandSize w:val="1"/>
      <w:tblBorders>
        <w:top w:val="single" w:sz="4" w:space="0" w:color="FDCE7C" w:themeColor="accent3" w:themeTint="99"/>
        <w:left w:val="single" w:sz="4" w:space="0" w:color="FDCE7C" w:themeColor="accent3" w:themeTint="99"/>
        <w:bottom w:val="single" w:sz="4" w:space="0" w:color="FDCE7C" w:themeColor="accent3" w:themeTint="99"/>
        <w:right w:val="single" w:sz="4" w:space="0" w:color="FDCE7C" w:themeColor="accent3" w:themeTint="99"/>
        <w:insideH w:val="single" w:sz="4" w:space="0" w:color="FDCE7C" w:themeColor="accent3" w:themeTint="99"/>
        <w:insideV w:val="single" w:sz="4" w:space="0" w:color="FDCE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AF26" w:themeColor="accent3"/>
          <w:left w:val="single" w:sz="4" w:space="0" w:color="FCAF26" w:themeColor="accent3"/>
          <w:bottom w:val="single" w:sz="4" w:space="0" w:color="FCAF26" w:themeColor="accent3"/>
          <w:right w:val="single" w:sz="4" w:space="0" w:color="FCAF26" w:themeColor="accent3"/>
          <w:insideH w:val="nil"/>
          <w:insideV w:val="nil"/>
        </w:tcBorders>
        <w:shd w:val="clear" w:color="auto" w:fill="FCAF26" w:themeFill="accent3"/>
      </w:tcPr>
    </w:tblStylePr>
    <w:tblStylePr w:type="lastRow">
      <w:rPr>
        <w:b/>
        <w:bCs/>
      </w:rPr>
      <w:tblPr/>
      <w:tcPr>
        <w:tcBorders>
          <w:top w:val="double" w:sz="4" w:space="0" w:color="FCAF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3" w:themeFill="accent3" w:themeFillTint="33"/>
      </w:tcPr>
    </w:tblStylePr>
    <w:tblStylePr w:type="band1Horz">
      <w:tblPr/>
      <w:tcPr>
        <w:shd w:val="clear" w:color="auto" w:fill="FEEED3" w:themeFill="accent3" w:themeFillTint="33"/>
      </w:tcPr>
    </w:tblStylePr>
  </w:style>
  <w:style w:type="table" w:styleId="TableGrid">
    <w:name w:val="Table Grid"/>
    <w:basedOn w:val="TableNormal"/>
    <w:uiPriority w:val="39"/>
    <w:rsid w:val="00D03B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9686D"/>
    <w:pPr>
      <w:spacing w:before="360"/>
    </w:pPr>
    <w:rPr>
      <w:rFonts w:cstheme="majorHAnsi"/>
      <w:b/>
      <w:bCs/>
      <w:caps/>
      <w:color w:val="EF4D6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5C8"/>
    <w:rPr>
      <w:rFonts w:asciiTheme="majorHAnsi" w:eastAsiaTheme="majorEastAsia" w:hAnsiTheme="majorHAnsi" w:cstheme="majorBidi"/>
      <w:i/>
      <w:iCs/>
      <w:color w:val="910C1D" w:themeColor="accent1" w:themeShade="7F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5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5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F357F5"/>
    <w:pPr>
      <w:spacing w:before="240"/>
    </w:pPr>
    <w:rPr>
      <w:rFonts w:cstheme="minorHAnsi"/>
      <w:b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99686D"/>
    <w:pPr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ED1830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D183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D183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D183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D183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D1830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apple-tab-span">
    <w:name w:val="apple-tab-span"/>
    <w:basedOn w:val="DefaultParagraphFont"/>
    <w:rsid w:val="0010208B"/>
  </w:style>
  <w:style w:type="paragraph" w:customStyle="1" w:styleId="Normal1">
    <w:name w:val="Normal1"/>
    <w:rsid w:val="00F57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ind w:left="405"/>
    </w:pPr>
    <w:rPr>
      <w:rFonts w:ascii="Helvetica Neue" w:eastAsia="Helvetica Neue" w:hAnsi="Helvetica Neue" w:cs="Helvetica Neue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C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3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F4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1F5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874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2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7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17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65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40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41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7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37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86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8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58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809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17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38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04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82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7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58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11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05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51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12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9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49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41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9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11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10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262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007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054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96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36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3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982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28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01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35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59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20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35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22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4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82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15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3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67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8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9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3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12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5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60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563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99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9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71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13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48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65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9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10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590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54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4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81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80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58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9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76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8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10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94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94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71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3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20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588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6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20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09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46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32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40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79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7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2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477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20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54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13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675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67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00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38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14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6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43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74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486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0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08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35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40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81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95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17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41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17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84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81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1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CQ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4E63"/>
      </a:accent1>
      <a:accent2>
        <a:srgbClr val="00C0F3"/>
      </a:accent2>
      <a:accent3>
        <a:srgbClr val="FCAF26"/>
      </a:accent3>
      <a:accent4>
        <a:srgbClr val="5EC4B6"/>
      </a:accent4>
      <a:accent5>
        <a:srgbClr val="614146"/>
      </a:accent5>
      <a:accent6>
        <a:srgbClr val="7770AC"/>
      </a:accent6>
      <a:hlink>
        <a:srgbClr val="00C0F3"/>
      </a:hlink>
      <a:folHlink>
        <a:srgbClr val="6141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2" ma:contentTypeDescription="Create a new document." ma:contentTypeScope="" ma:versionID="aeb3d08279c9964655a5114430ac6f9d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5885ab651099bb36bb9c99a77556ff0d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1AA4A-4234-47DC-A53F-F99CC9F7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a190-a5f8-4773-adac-e0e3a19b90d9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9A8C7-D24B-4B37-BCA3-91632DC43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A00B5-D8A6-4C21-82A9-6063445A0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CLCQ Digital Capacity Building Resources</vt:lpstr>
    </vt:vector>
  </TitlesOfParts>
  <Manager/>
  <Company>Maysix Consulting</Company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CLCQ Digital Capacity Building Resources</dc:title>
  <dc:subject/>
  <dc:creator>Angeline Veeneman</dc:creator>
  <cp:keywords/>
  <dc:description/>
  <cp:lastModifiedBy>Carly Hanson</cp:lastModifiedBy>
  <cp:revision>20</cp:revision>
  <cp:lastPrinted>2019-12-02T23:29:00Z</cp:lastPrinted>
  <dcterms:created xsi:type="dcterms:W3CDTF">2020-02-14T05:46:00Z</dcterms:created>
  <dcterms:modified xsi:type="dcterms:W3CDTF">2020-03-16T05:58:00Z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