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D9B7" w14:textId="77777777" w:rsidR="00FB4231" w:rsidRDefault="00FB4231"/>
    <w:sdt>
      <w:sdtPr>
        <w:id w:val="-1060089599"/>
        <w:docPartObj>
          <w:docPartGallery w:val="Cover Pages"/>
          <w:docPartUnique/>
        </w:docPartObj>
      </w:sdtPr>
      <w:sdtEndPr/>
      <w:sdtContent>
        <w:p w14:paraId="508F00F2" w14:textId="77777777" w:rsidR="00E054DD" w:rsidRDefault="00D768B4">
          <w:r w:rsidRPr="00084623">
            <w:rPr>
              <w:b/>
              <w:noProof/>
              <w:sz w:val="96"/>
              <w:szCs w:val="96"/>
              <w:lang w:val="en-US"/>
            </w:rPr>
            <w:drawing>
              <wp:anchor distT="0" distB="0" distL="114300" distR="114300" simplePos="0" relativeHeight="251659264" behindDoc="1" locked="0" layoutInCell="1" allowOverlap="1" wp14:anchorId="63ADFC4C" wp14:editId="24B4D37E">
                <wp:simplePos x="0" y="0"/>
                <wp:positionH relativeFrom="column">
                  <wp:posOffset>-1068705</wp:posOffset>
                </wp:positionH>
                <wp:positionV relativeFrom="paragraph">
                  <wp:posOffset>-676910</wp:posOffset>
                </wp:positionV>
                <wp:extent cx="8023860" cy="861060"/>
                <wp:effectExtent l="0" t="0" r="0" b="0"/>
                <wp:wrapNone/>
                <wp:docPr id="4" name="Picture 4" descr="letterhead image for word reduce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 image for word reduced siz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38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417FC" w14:textId="77777777" w:rsidR="00E054DD" w:rsidRDefault="00E054DD"/>
        <w:p w14:paraId="18B8F0BF" w14:textId="217C4712" w:rsidR="00FB4231" w:rsidRDefault="00423A31" w:rsidP="00FB4231">
          <w:pPr>
            <w:jc w:val="center"/>
            <w:rPr>
              <w:b/>
              <w:sz w:val="28"/>
              <w:szCs w:val="28"/>
              <w:u w:val="single"/>
            </w:rPr>
          </w:pPr>
          <w:r>
            <w:rPr>
              <w:b/>
              <w:sz w:val="28"/>
              <w:szCs w:val="28"/>
              <w:u w:val="single"/>
            </w:rPr>
            <w:t>DEPUTY PRINCIPAL SOLICITOR</w:t>
          </w:r>
        </w:p>
        <w:p w14:paraId="09F88CD5" w14:textId="77777777" w:rsidR="00FB4231" w:rsidRPr="00193D1C" w:rsidRDefault="00FB4231" w:rsidP="00193D1C">
          <w:pPr>
            <w:pStyle w:val="NormalWeb"/>
            <w:jc w:val="both"/>
            <w:rPr>
              <w:rFonts w:ascii="Arial" w:hAnsi="Arial" w:cs="Arial"/>
            </w:rPr>
          </w:pPr>
          <w:r w:rsidRPr="00193D1C">
            <w:rPr>
              <w:rFonts w:ascii="Arial" w:hAnsi="Arial" w:cs="Arial"/>
            </w:rPr>
            <w:t>North Queensland Women’s Legal Service (NQWLS) is a not for profit, specialist community legal service, providing free legal services primarily in the areas of family law and domestic violence.  It has offices in both Cairns and Townsville and has been operating since 1996.</w:t>
          </w:r>
        </w:p>
        <w:p w14:paraId="1F3F78C2" w14:textId="232BF0A2" w:rsidR="00353F1C" w:rsidRPr="00193D1C" w:rsidRDefault="00353F1C" w:rsidP="00193D1C">
          <w:pPr>
            <w:pStyle w:val="NormalWeb"/>
            <w:jc w:val="both"/>
            <w:rPr>
              <w:rStyle w:val="body"/>
              <w:rFonts w:ascii="Arial" w:hAnsi="Arial" w:cs="Arial"/>
              <w:sz w:val="24"/>
              <w:szCs w:val="24"/>
            </w:rPr>
          </w:pPr>
          <w:r w:rsidRPr="00193D1C">
            <w:rPr>
              <w:rFonts w:ascii="Arial" w:hAnsi="Arial" w:cs="Arial"/>
            </w:rPr>
            <w:t>We are recruiting for the position of</w:t>
          </w:r>
          <w:r w:rsidR="00423A31">
            <w:rPr>
              <w:rFonts w:ascii="Arial" w:hAnsi="Arial" w:cs="Arial"/>
            </w:rPr>
            <w:t xml:space="preserve"> </w:t>
          </w:r>
          <w:r w:rsidR="00423A31">
            <w:rPr>
              <w:rFonts w:ascii="Arial" w:hAnsi="Arial" w:cs="Arial"/>
              <w:b/>
              <w:bCs/>
            </w:rPr>
            <w:t xml:space="preserve">Deputy Principal Solicitor, </w:t>
          </w:r>
          <w:r w:rsidR="00FB4231" w:rsidRPr="00193D1C">
            <w:rPr>
              <w:rFonts w:ascii="Arial" w:hAnsi="Arial" w:cs="Arial"/>
            </w:rPr>
            <w:t xml:space="preserve">to work </w:t>
          </w:r>
          <w:r w:rsidR="004B55DE" w:rsidRPr="00193D1C">
            <w:rPr>
              <w:rStyle w:val="body"/>
              <w:rFonts w:ascii="Arial" w:hAnsi="Arial" w:cs="Arial"/>
              <w:sz w:val="24"/>
              <w:szCs w:val="24"/>
            </w:rPr>
            <w:t>from</w:t>
          </w:r>
          <w:r w:rsidRPr="00193D1C">
            <w:rPr>
              <w:rStyle w:val="body"/>
              <w:rFonts w:ascii="Arial" w:hAnsi="Arial" w:cs="Arial"/>
              <w:sz w:val="24"/>
              <w:szCs w:val="24"/>
            </w:rPr>
            <w:t xml:space="preserve"> either our</w:t>
          </w:r>
          <w:r w:rsidR="00FB4231" w:rsidRPr="00193D1C">
            <w:rPr>
              <w:rStyle w:val="body"/>
              <w:rFonts w:ascii="Arial" w:hAnsi="Arial" w:cs="Arial"/>
              <w:sz w:val="24"/>
              <w:szCs w:val="24"/>
            </w:rPr>
            <w:t xml:space="preserve"> </w:t>
          </w:r>
          <w:r w:rsidRPr="00193D1C">
            <w:rPr>
              <w:rStyle w:val="body"/>
              <w:rFonts w:ascii="Arial" w:hAnsi="Arial" w:cs="Arial"/>
              <w:b/>
              <w:sz w:val="24"/>
              <w:szCs w:val="24"/>
            </w:rPr>
            <w:t>Cairns</w:t>
          </w:r>
          <w:r w:rsidRPr="00193D1C">
            <w:rPr>
              <w:rStyle w:val="body"/>
              <w:rFonts w:ascii="Arial" w:hAnsi="Arial" w:cs="Arial"/>
              <w:sz w:val="24"/>
              <w:szCs w:val="24"/>
            </w:rPr>
            <w:t xml:space="preserve"> or </w:t>
          </w:r>
          <w:r w:rsidR="00FB4231" w:rsidRPr="00193D1C">
            <w:rPr>
              <w:rStyle w:val="body"/>
              <w:rFonts w:ascii="Arial" w:hAnsi="Arial" w:cs="Arial"/>
              <w:b/>
              <w:sz w:val="24"/>
              <w:szCs w:val="24"/>
            </w:rPr>
            <w:t>Townsville</w:t>
          </w:r>
          <w:r w:rsidR="00FB4231" w:rsidRPr="00193D1C">
            <w:rPr>
              <w:rStyle w:val="body"/>
              <w:rFonts w:ascii="Arial" w:hAnsi="Arial" w:cs="Arial"/>
              <w:sz w:val="24"/>
              <w:szCs w:val="24"/>
            </w:rPr>
            <w:t xml:space="preserve"> office. </w:t>
          </w:r>
        </w:p>
        <w:p w14:paraId="610878DA" w14:textId="7FD8D71B" w:rsidR="00353F1C" w:rsidRPr="00193D1C" w:rsidRDefault="00353F1C" w:rsidP="00193D1C">
          <w:pPr>
            <w:pStyle w:val="NormalWeb"/>
            <w:jc w:val="both"/>
            <w:rPr>
              <w:rStyle w:val="body"/>
              <w:rFonts w:ascii="Arial" w:hAnsi="Arial" w:cs="Arial"/>
              <w:sz w:val="24"/>
              <w:szCs w:val="24"/>
            </w:rPr>
          </w:pPr>
          <w:r w:rsidRPr="00193D1C">
            <w:rPr>
              <w:rStyle w:val="body"/>
              <w:rFonts w:ascii="Arial" w:hAnsi="Arial" w:cs="Arial"/>
              <w:sz w:val="24"/>
              <w:szCs w:val="24"/>
            </w:rPr>
            <w:t xml:space="preserve">The role of the </w:t>
          </w:r>
          <w:r w:rsidR="004B3430">
            <w:rPr>
              <w:rStyle w:val="body"/>
              <w:rFonts w:ascii="Arial" w:hAnsi="Arial" w:cs="Arial"/>
              <w:sz w:val="24"/>
              <w:szCs w:val="24"/>
            </w:rPr>
            <w:t>Deputy Principal Solicitor includes</w:t>
          </w:r>
          <w:r w:rsidR="00FB4231" w:rsidRPr="00193D1C">
            <w:rPr>
              <w:rStyle w:val="body"/>
              <w:rFonts w:ascii="Arial" w:hAnsi="Arial" w:cs="Arial"/>
              <w:sz w:val="24"/>
              <w:szCs w:val="24"/>
            </w:rPr>
            <w:t xml:space="preserve"> </w:t>
          </w:r>
          <w:r w:rsidRPr="00193D1C">
            <w:rPr>
              <w:rStyle w:val="body"/>
              <w:rFonts w:ascii="Arial" w:hAnsi="Arial" w:cs="Arial"/>
              <w:sz w:val="24"/>
              <w:szCs w:val="24"/>
            </w:rPr>
            <w:t>work</w:t>
          </w:r>
          <w:r w:rsidR="004B3430">
            <w:rPr>
              <w:rStyle w:val="body"/>
              <w:rFonts w:ascii="Arial" w:hAnsi="Arial" w:cs="Arial"/>
              <w:sz w:val="24"/>
              <w:szCs w:val="24"/>
            </w:rPr>
            <w:t>ing</w:t>
          </w:r>
          <w:r w:rsidRPr="00193D1C">
            <w:rPr>
              <w:rStyle w:val="body"/>
              <w:rFonts w:ascii="Arial" w:hAnsi="Arial" w:cs="Arial"/>
              <w:sz w:val="24"/>
              <w:szCs w:val="24"/>
            </w:rPr>
            <w:t xml:space="preserve"> collaboratively with the Director </w:t>
          </w:r>
          <w:r w:rsidR="004B3430">
            <w:rPr>
              <w:rStyle w:val="body"/>
              <w:rFonts w:ascii="Arial" w:hAnsi="Arial" w:cs="Arial"/>
              <w:sz w:val="24"/>
              <w:szCs w:val="24"/>
            </w:rPr>
            <w:t xml:space="preserve">and Principal Solicitor </w:t>
          </w:r>
          <w:r w:rsidRPr="00193D1C">
            <w:rPr>
              <w:rStyle w:val="body"/>
              <w:rFonts w:ascii="Arial" w:hAnsi="Arial" w:cs="Arial"/>
              <w:sz w:val="24"/>
              <w:szCs w:val="24"/>
            </w:rPr>
            <w:t xml:space="preserve">to achieve the </w:t>
          </w:r>
          <w:r w:rsidR="004B55DE" w:rsidRPr="00193D1C">
            <w:rPr>
              <w:rStyle w:val="body"/>
              <w:rFonts w:ascii="Arial" w:hAnsi="Arial" w:cs="Arial"/>
              <w:sz w:val="24"/>
              <w:szCs w:val="24"/>
            </w:rPr>
            <w:t xml:space="preserve">strategic </w:t>
          </w:r>
          <w:r w:rsidRPr="00193D1C">
            <w:rPr>
              <w:rStyle w:val="body"/>
              <w:rFonts w:ascii="Arial" w:hAnsi="Arial" w:cs="Arial"/>
              <w:sz w:val="24"/>
              <w:szCs w:val="24"/>
            </w:rPr>
            <w:t>objectives of NQWLS</w:t>
          </w:r>
          <w:r w:rsidR="004B3430">
            <w:rPr>
              <w:rStyle w:val="body"/>
              <w:rFonts w:ascii="Arial" w:hAnsi="Arial" w:cs="Arial"/>
              <w:sz w:val="24"/>
              <w:szCs w:val="24"/>
            </w:rPr>
            <w:t>, as well as supervision of staff and providing quality, trauma-informed legal services for women with domestic violence or family breakdown legal issues.</w:t>
          </w:r>
        </w:p>
        <w:p w14:paraId="1D111CE3" w14:textId="1D93F1EC" w:rsidR="00FB4231" w:rsidRPr="00193D1C" w:rsidRDefault="00FB4231" w:rsidP="00193D1C">
          <w:pPr>
            <w:pStyle w:val="NormalWeb"/>
            <w:jc w:val="both"/>
            <w:rPr>
              <w:rFonts w:ascii="Arial" w:hAnsi="Arial" w:cs="Arial"/>
            </w:rPr>
          </w:pPr>
          <w:r w:rsidRPr="00193D1C">
            <w:rPr>
              <w:rFonts w:ascii="Arial" w:hAnsi="Arial" w:cs="Arial"/>
            </w:rPr>
            <w:t>The position offers an opportunity for the right person to join the</w:t>
          </w:r>
          <w:r w:rsidR="004B55DE" w:rsidRPr="00193D1C">
            <w:rPr>
              <w:rFonts w:ascii="Arial" w:hAnsi="Arial" w:cs="Arial"/>
            </w:rPr>
            <w:t xml:space="preserve"> dedicated</w:t>
          </w:r>
          <w:r w:rsidRPr="00193D1C">
            <w:rPr>
              <w:rFonts w:ascii="Arial" w:hAnsi="Arial" w:cs="Arial"/>
            </w:rPr>
            <w:t xml:space="preserve"> staff team</w:t>
          </w:r>
          <w:r w:rsidR="004B55DE" w:rsidRPr="00193D1C">
            <w:rPr>
              <w:rFonts w:ascii="Arial" w:hAnsi="Arial" w:cs="Arial"/>
            </w:rPr>
            <w:t xml:space="preserve">, whose work is </w:t>
          </w:r>
          <w:r w:rsidRPr="00193D1C">
            <w:rPr>
              <w:rFonts w:ascii="Arial" w:hAnsi="Arial" w:cs="Arial"/>
            </w:rPr>
            <w:t>making a real difference in the lives of women</w:t>
          </w:r>
          <w:r w:rsidR="004B3430">
            <w:rPr>
              <w:rFonts w:ascii="Arial" w:hAnsi="Arial" w:cs="Arial"/>
            </w:rPr>
            <w:t xml:space="preserve"> who seek our help.</w:t>
          </w:r>
        </w:p>
        <w:p w14:paraId="348DF433" w14:textId="77777777" w:rsidR="00FB4231" w:rsidRPr="00193D1C" w:rsidRDefault="00FB4231" w:rsidP="00193D1C">
          <w:pPr>
            <w:pStyle w:val="NormalWeb"/>
            <w:jc w:val="both"/>
            <w:rPr>
              <w:rFonts w:ascii="Arial" w:hAnsi="Arial" w:cs="Arial"/>
            </w:rPr>
          </w:pPr>
          <w:r w:rsidRPr="00193D1C">
            <w:rPr>
              <w:rFonts w:ascii="Arial" w:hAnsi="Arial" w:cs="Arial"/>
            </w:rPr>
            <w:t>Salary commensurate with experience, including salary sacrifice benefits, under the Queensland Community Services &amp; Crisis Acco</w:t>
          </w:r>
          <w:r w:rsidR="00680CE0">
            <w:rPr>
              <w:rFonts w:ascii="Arial" w:hAnsi="Arial" w:cs="Arial"/>
            </w:rPr>
            <w:t xml:space="preserve">mmodation Award 2008 (the TPEO), envisaged at Level </w:t>
          </w:r>
          <w:proofErr w:type="gramStart"/>
          <w:r w:rsidR="00680CE0">
            <w:rPr>
              <w:rFonts w:ascii="Arial" w:hAnsi="Arial" w:cs="Arial"/>
            </w:rPr>
            <w:t>7</w:t>
          </w:r>
          <w:r w:rsidR="00DC0414">
            <w:rPr>
              <w:rFonts w:ascii="Arial" w:hAnsi="Arial" w:cs="Arial"/>
            </w:rPr>
            <w:t>.1</w:t>
          </w:r>
          <w:proofErr w:type="gramEnd"/>
          <w:r w:rsidR="00DC0414">
            <w:rPr>
              <w:rFonts w:ascii="Arial" w:hAnsi="Arial" w:cs="Arial"/>
            </w:rPr>
            <w:t xml:space="preserve"> </w:t>
          </w:r>
        </w:p>
        <w:p w14:paraId="067C8E51" w14:textId="77777777" w:rsidR="00B851A8" w:rsidRDefault="00FB4231" w:rsidP="00B851A8">
          <w:pPr>
            <w:pStyle w:val="NormalWeb"/>
            <w:rPr>
              <w:rStyle w:val="Strong"/>
              <w:rFonts w:ascii="Arial" w:hAnsi="Arial" w:cs="Arial"/>
            </w:rPr>
          </w:pPr>
          <w:r w:rsidRPr="00193D1C">
            <w:rPr>
              <w:rStyle w:val="Strong"/>
              <w:rFonts w:ascii="Arial" w:hAnsi="Arial" w:cs="Arial"/>
            </w:rPr>
            <w:t>Please note you must request a Position Application Kit and respond to selection criteria to be considered for the position</w:t>
          </w:r>
          <w:r w:rsidR="00B851A8">
            <w:rPr>
              <w:rStyle w:val="Strong"/>
              <w:rFonts w:ascii="Arial" w:hAnsi="Arial" w:cs="Arial"/>
            </w:rPr>
            <w:t xml:space="preserve">.  </w:t>
          </w:r>
        </w:p>
        <w:p w14:paraId="1A04345F" w14:textId="775AF7B3" w:rsidR="00FB4231" w:rsidRPr="00B851A8" w:rsidRDefault="00B851A8" w:rsidP="00B851A8">
          <w:pPr>
            <w:pStyle w:val="NormalWeb"/>
            <w:rPr>
              <w:rFonts w:ascii="Arial" w:hAnsi="Arial" w:cs="Arial"/>
              <w:b/>
              <w:bCs/>
            </w:rPr>
          </w:pPr>
          <w:r>
            <w:rPr>
              <w:rFonts w:ascii="Arial" w:hAnsi="Arial" w:cs="Arial"/>
            </w:rPr>
            <w:t>Requests by e</w:t>
          </w:r>
          <w:r w:rsidR="00FB4231" w:rsidRPr="00193D1C">
            <w:rPr>
              <w:rFonts w:ascii="Arial" w:hAnsi="Arial" w:cs="Arial"/>
            </w:rPr>
            <w:t>mail</w:t>
          </w:r>
          <w:r>
            <w:rPr>
              <w:rFonts w:ascii="Arial" w:hAnsi="Arial" w:cs="Arial"/>
            </w:rPr>
            <w:t xml:space="preserve"> to</w:t>
          </w:r>
          <w:r w:rsidR="00FB4231" w:rsidRPr="00193D1C">
            <w:rPr>
              <w:rFonts w:ascii="Arial" w:hAnsi="Arial" w:cs="Arial"/>
            </w:rPr>
            <w:t xml:space="preserve"> </w:t>
          </w:r>
          <w:hyperlink r:id="rId7" w:history="1">
            <w:r w:rsidR="00FB4231" w:rsidRPr="00193D1C">
              <w:rPr>
                <w:rStyle w:val="Hyperlink"/>
                <w:rFonts w:ascii="Arial" w:eastAsiaTheme="minorEastAsia" w:hAnsi="Arial" w:cs="Arial"/>
              </w:rPr>
              <w:t>director@nqwls.com.au</w:t>
            </w:r>
          </w:hyperlink>
          <w:r w:rsidR="00FB4231" w:rsidRPr="00193D1C">
            <w:rPr>
              <w:rFonts w:ascii="Arial" w:hAnsi="Arial" w:cs="Arial"/>
            </w:rPr>
            <w:t xml:space="preserve"> quot</w:t>
          </w:r>
          <w:r>
            <w:rPr>
              <w:rFonts w:ascii="Arial" w:hAnsi="Arial" w:cs="Arial"/>
            </w:rPr>
            <w:t>ing</w:t>
          </w:r>
          <w:r w:rsidR="00FB4231" w:rsidRPr="00193D1C">
            <w:rPr>
              <w:rFonts w:ascii="Arial" w:hAnsi="Arial" w:cs="Arial"/>
            </w:rPr>
            <w:t xml:space="preserve"> </w:t>
          </w:r>
          <w:r w:rsidR="004B55DE" w:rsidRPr="00193D1C">
            <w:rPr>
              <w:rFonts w:ascii="Arial" w:hAnsi="Arial" w:cs="Arial"/>
            </w:rPr>
            <w:t>‘</w:t>
          </w:r>
          <w:r w:rsidR="004B3430" w:rsidRPr="004B3430">
            <w:rPr>
              <w:rFonts w:ascii="Arial" w:hAnsi="Arial" w:cs="Arial"/>
              <w:b/>
              <w:bCs/>
            </w:rPr>
            <w:t>Deputy Principal Solicitor</w:t>
          </w:r>
          <w:r w:rsidR="004B55DE" w:rsidRPr="004B3430">
            <w:rPr>
              <w:rFonts w:ascii="Arial" w:hAnsi="Arial" w:cs="Arial"/>
              <w:b/>
              <w:bCs/>
            </w:rPr>
            <w:t xml:space="preserve"> </w:t>
          </w:r>
          <w:r w:rsidR="00FB4231" w:rsidRPr="004B3430">
            <w:rPr>
              <w:rFonts w:ascii="Arial" w:hAnsi="Arial" w:cs="Arial"/>
              <w:b/>
              <w:bCs/>
            </w:rPr>
            <w:t>vacancy’</w:t>
          </w:r>
          <w:r w:rsidR="00FB4231" w:rsidRPr="00193D1C">
            <w:rPr>
              <w:rFonts w:ascii="Arial" w:hAnsi="Arial" w:cs="Arial"/>
            </w:rPr>
            <w:t xml:space="preserve"> in the subject line.</w:t>
          </w:r>
        </w:p>
        <w:p w14:paraId="2E59F34F" w14:textId="60A6F383" w:rsidR="00FB4231" w:rsidRPr="00193D1C" w:rsidRDefault="00FB4231" w:rsidP="00193D1C">
          <w:pPr>
            <w:pStyle w:val="NormalWeb"/>
            <w:jc w:val="both"/>
            <w:rPr>
              <w:rFonts w:ascii="Arial" w:hAnsi="Arial" w:cs="Arial"/>
            </w:rPr>
          </w:pPr>
          <w:r w:rsidRPr="00193D1C">
            <w:rPr>
              <w:rFonts w:ascii="Arial" w:hAnsi="Arial" w:cs="Arial"/>
            </w:rPr>
            <w:t xml:space="preserve">Applications close: </w:t>
          </w:r>
          <w:r w:rsidRPr="00193D1C">
            <w:rPr>
              <w:rFonts w:ascii="Arial" w:hAnsi="Arial" w:cs="Arial"/>
              <w:b/>
            </w:rPr>
            <w:t>COB</w:t>
          </w:r>
          <w:r w:rsidRPr="00193D1C">
            <w:rPr>
              <w:rFonts w:ascii="Arial" w:hAnsi="Arial" w:cs="Arial"/>
            </w:rPr>
            <w:t xml:space="preserve"> </w:t>
          </w:r>
          <w:r w:rsidR="004B55DE" w:rsidRPr="00193D1C">
            <w:rPr>
              <w:rStyle w:val="Strong"/>
              <w:rFonts w:ascii="Arial" w:hAnsi="Arial" w:cs="Arial"/>
            </w:rPr>
            <w:t>Friday 2</w:t>
          </w:r>
          <w:r w:rsidR="004B3430">
            <w:rPr>
              <w:rStyle w:val="Strong"/>
              <w:rFonts w:ascii="Arial" w:hAnsi="Arial" w:cs="Arial"/>
            </w:rPr>
            <w:t>8 May 2021</w:t>
          </w:r>
          <w:r w:rsidRPr="00193D1C">
            <w:rPr>
              <w:rStyle w:val="Strong"/>
              <w:rFonts w:ascii="Arial" w:hAnsi="Arial" w:cs="Arial"/>
            </w:rPr>
            <w:t>.</w:t>
          </w:r>
        </w:p>
        <w:p w14:paraId="4BD7EC86" w14:textId="77777777" w:rsidR="00D768B4" w:rsidRDefault="001D4CE3"/>
      </w:sdtContent>
    </w:sdt>
    <w:p w14:paraId="3599ADD1" w14:textId="77777777" w:rsidR="009E2B3D" w:rsidRDefault="001D4CE3"/>
    <w:sectPr w:rsidR="009E2B3D" w:rsidSect="00197232">
      <w:footerReference w:type="default" r:id="rId8"/>
      <w:footerReference w:type="first" r:id="rId9"/>
      <w:pgSz w:w="11906" w:h="16838"/>
      <w:pgMar w:top="1440" w:right="1440" w:bottom="1440" w:left="1440" w:header="708" w:footer="1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76BF" w14:textId="77777777" w:rsidR="00E1446D" w:rsidRDefault="00E1446D" w:rsidP="00D768B4">
      <w:pPr>
        <w:spacing w:after="0" w:line="240" w:lineRule="auto"/>
      </w:pPr>
      <w:r>
        <w:separator/>
      </w:r>
    </w:p>
  </w:endnote>
  <w:endnote w:type="continuationSeparator" w:id="0">
    <w:p w14:paraId="676489C6" w14:textId="77777777" w:rsidR="00E1446D" w:rsidRDefault="00E1446D" w:rsidP="00D7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OT-Book">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282691"/>
      <w:docPartObj>
        <w:docPartGallery w:val="Page Numbers (Bottom of Page)"/>
        <w:docPartUnique/>
      </w:docPartObj>
    </w:sdtPr>
    <w:sdtEndPr/>
    <w:sdtContent>
      <w:p w14:paraId="1A2C291C" w14:textId="77777777" w:rsidR="007D48F8" w:rsidRDefault="007D48F8">
        <w:pPr>
          <w:pStyle w:val="Footer"/>
          <w:jc w:val="right"/>
        </w:pPr>
        <w:r>
          <w:t xml:space="preserve">Page | </w:t>
        </w:r>
        <w:r>
          <w:fldChar w:fldCharType="begin"/>
        </w:r>
        <w:r>
          <w:instrText xml:space="preserve"> PAGE   \* MERGEFORMAT </w:instrText>
        </w:r>
        <w:r>
          <w:fldChar w:fldCharType="separate"/>
        </w:r>
        <w:r w:rsidR="00E054DD">
          <w:rPr>
            <w:noProof/>
          </w:rPr>
          <w:t>2</w:t>
        </w:r>
        <w:r>
          <w:rPr>
            <w:noProof/>
          </w:rPr>
          <w:fldChar w:fldCharType="end"/>
        </w:r>
        <w:r>
          <w:t xml:space="preserve"> </w:t>
        </w:r>
      </w:p>
    </w:sdtContent>
  </w:sdt>
  <w:p w14:paraId="2B31C51B" w14:textId="77777777" w:rsidR="00D768B4" w:rsidRDefault="007D48F8">
    <w:pPr>
      <w:pStyle w:val="Footer"/>
    </w:pPr>
    <w:r w:rsidRPr="007D48F8">
      <w:rPr>
        <w:noProof/>
        <w:lang w:val="en-US"/>
      </w:rPr>
      <w:drawing>
        <wp:anchor distT="0" distB="0" distL="114300" distR="114300" simplePos="0" relativeHeight="251659264" behindDoc="1" locked="0" layoutInCell="1" allowOverlap="1" wp14:anchorId="608B21AE" wp14:editId="549806E5">
          <wp:simplePos x="0" y="0"/>
          <wp:positionH relativeFrom="column">
            <wp:posOffset>-1024890</wp:posOffset>
          </wp:positionH>
          <wp:positionV relativeFrom="paragraph">
            <wp:posOffset>-513715</wp:posOffset>
          </wp:positionV>
          <wp:extent cx="8776335" cy="341630"/>
          <wp:effectExtent l="0" t="0" r="5715" b="0"/>
          <wp:wrapNone/>
          <wp:docPr id="8" name="Picture 8" descr="C:\Users\tsvsol4\AppData\Local\Microsoft\Windows\Temporary Internet Files\Content.Outlook\4OL3XLP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vsol4\AppData\Local\Microsoft\Windows\Temporary Internet Files\Content.Outlook\4OL3XLPT\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877633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8F8">
      <w:rPr>
        <w:noProof/>
        <w:lang w:val="en-US"/>
      </w:rPr>
      <w:drawing>
        <wp:anchor distT="0" distB="0" distL="114300" distR="114300" simplePos="0" relativeHeight="251660288" behindDoc="1" locked="0" layoutInCell="1" allowOverlap="1" wp14:anchorId="674D749A" wp14:editId="217F29FD">
          <wp:simplePos x="0" y="0"/>
          <wp:positionH relativeFrom="column">
            <wp:posOffset>-123825</wp:posOffset>
          </wp:positionH>
          <wp:positionV relativeFrom="paragraph">
            <wp:posOffset>-170180</wp:posOffset>
          </wp:positionV>
          <wp:extent cx="1864360" cy="315595"/>
          <wp:effectExtent l="0" t="0" r="254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wls-logo-pink-jpg-for-u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4360" cy="3155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9B4E" w14:textId="77777777" w:rsidR="00D768B4" w:rsidRPr="007D48F8" w:rsidRDefault="00E054DD" w:rsidP="00D768B4">
    <w:pPr>
      <w:spacing w:after="100" w:afterAutospacing="1" w:line="240" w:lineRule="auto"/>
      <w:ind w:left="-567" w:right="-567"/>
      <w:rPr>
        <w:sz w:val="21"/>
        <w:szCs w:val="21"/>
      </w:rPr>
    </w:pPr>
    <w:r>
      <w:rPr>
        <w:rFonts w:ascii="Calibri" w:eastAsia="Calibri" w:hAnsi="Calibri"/>
        <w:color w:val="CC0066"/>
        <w:sz w:val="21"/>
        <w:szCs w:val="21"/>
      </w:rPr>
      <w:br/>
    </w:r>
    <w:r>
      <w:rPr>
        <w:noProof/>
        <w:lang w:val="en-US"/>
      </w:rPr>
      <w:drawing>
        <wp:anchor distT="0" distB="0" distL="114300" distR="114300" simplePos="0" relativeHeight="251662336" behindDoc="1" locked="0" layoutInCell="1" allowOverlap="1" wp14:anchorId="267A93EC" wp14:editId="47898360">
          <wp:simplePos x="0" y="0"/>
          <wp:positionH relativeFrom="column">
            <wp:posOffset>-1182370</wp:posOffset>
          </wp:positionH>
          <wp:positionV relativeFrom="paragraph">
            <wp:posOffset>-73660</wp:posOffset>
          </wp:positionV>
          <wp:extent cx="8775700" cy="342900"/>
          <wp:effectExtent l="0" t="0" r="6350" b="0"/>
          <wp:wrapTight wrapText="bothSides">
            <wp:wrapPolygon edited="0">
              <wp:start x="19490" y="21600"/>
              <wp:lineTo x="21600" y="21600"/>
              <wp:lineTo x="21600" y="6000"/>
              <wp:lineTo x="21366" y="6000"/>
              <wp:lineTo x="31" y="13200"/>
              <wp:lineTo x="31" y="20400"/>
              <wp:lineTo x="7018" y="21600"/>
              <wp:lineTo x="19490" y="21600"/>
            </wp:wrapPolygon>
          </wp:wrapTight>
          <wp:docPr id="5" name="Picture 5" descr="C:\Users\tsvsol4\AppData\Local\Microsoft\Windows\Temporary Internet Files\Content.Outlook\4OL3XLP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vsol4\AppData\Local\Microsoft\Windows\Temporary Internet Files\Content.Outlook\4OL3XLPT\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87757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B4" w:rsidRPr="007D48F8">
      <w:rPr>
        <w:rFonts w:ascii="Calibri" w:eastAsia="Calibri" w:hAnsi="Calibri"/>
        <w:color w:val="CC0066"/>
        <w:sz w:val="21"/>
        <w:szCs w:val="21"/>
      </w:rPr>
      <w:t>Cairns</w:t>
    </w:r>
    <w:r w:rsidR="00D768B4" w:rsidRPr="007D48F8">
      <w:rPr>
        <w:rFonts w:ascii="Calibri" w:eastAsia="Calibri" w:hAnsi="Calibri"/>
        <w:color w:val="FF0000"/>
        <w:sz w:val="21"/>
        <w:szCs w:val="21"/>
      </w:rPr>
      <w:tab/>
      <w:t xml:space="preserve">          </w:t>
    </w:r>
    <w:r w:rsidR="00D768B4" w:rsidRPr="007D48F8">
      <w:rPr>
        <w:rFonts w:ascii="Calibri" w:eastAsia="Calibri" w:hAnsi="Calibri"/>
        <w:color w:val="FF0000"/>
        <w:sz w:val="21"/>
        <w:szCs w:val="21"/>
      </w:rPr>
      <w:tab/>
    </w:r>
    <w:r w:rsidR="00D768B4" w:rsidRPr="007D48F8">
      <w:rPr>
        <w:rFonts w:ascii="Calibri" w:eastAsia="Calibri" w:hAnsi="Calibri"/>
        <w:color w:val="FF0000"/>
        <w:sz w:val="21"/>
        <w:szCs w:val="21"/>
      </w:rPr>
      <w:tab/>
    </w:r>
    <w:r w:rsidR="00D768B4" w:rsidRPr="007D48F8">
      <w:rPr>
        <w:rFonts w:ascii="Calibri" w:eastAsia="Calibri" w:hAnsi="Calibri"/>
        <w:b/>
        <w:color w:val="CC0066"/>
        <w:sz w:val="21"/>
        <w:szCs w:val="21"/>
      </w:rPr>
      <w:t>p</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07 4033 5825</w:t>
    </w:r>
    <w:r w:rsidR="00D768B4" w:rsidRPr="007D48F8">
      <w:rPr>
        <w:rFonts w:ascii="Calibri" w:eastAsia="Calibri" w:hAnsi="Calibri"/>
        <w:b/>
        <w:sz w:val="21"/>
        <w:szCs w:val="21"/>
      </w:rPr>
      <w:t xml:space="preserve">   </w:t>
    </w:r>
    <w:proofErr w:type="gramStart"/>
    <w:r w:rsidR="00D768B4" w:rsidRPr="007D48F8">
      <w:rPr>
        <w:rFonts w:ascii="Calibri" w:eastAsia="Calibri" w:hAnsi="Calibri"/>
        <w:b/>
        <w:color w:val="CC0066"/>
        <w:sz w:val="21"/>
        <w:szCs w:val="21"/>
      </w:rPr>
      <w:t>f</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07</w:t>
    </w:r>
    <w:proofErr w:type="gramEnd"/>
    <w:r w:rsidR="00D768B4" w:rsidRPr="007D48F8">
      <w:rPr>
        <w:rFonts w:ascii="Calibri" w:eastAsia="Calibri" w:hAnsi="Calibri"/>
        <w:sz w:val="21"/>
        <w:szCs w:val="21"/>
      </w:rPr>
      <w:t xml:space="preserve"> 4033 5845</w:t>
    </w:r>
    <w:r w:rsidR="00D768B4" w:rsidRPr="007D48F8">
      <w:rPr>
        <w:rFonts w:ascii="Calibri" w:eastAsia="Calibri" w:hAnsi="Calibri"/>
        <w:b/>
        <w:color w:val="FF0000"/>
        <w:sz w:val="21"/>
        <w:szCs w:val="21"/>
      </w:rPr>
      <w:t xml:space="preserve">   </w:t>
    </w:r>
    <w:r w:rsidR="00D768B4" w:rsidRPr="007D48F8">
      <w:rPr>
        <w:rFonts w:ascii="Calibri" w:eastAsia="Calibri" w:hAnsi="Calibri"/>
        <w:b/>
        <w:color w:val="CC0066"/>
        <w:sz w:val="21"/>
        <w:szCs w:val="21"/>
      </w:rPr>
      <w:t>m</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PO Box 2542 Cairns, QLD, 4870</w:t>
    </w:r>
    <w:r w:rsidR="00D768B4" w:rsidRPr="007D48F8">
      <w:rPr>
        <w:rFonts w:ascii="Calibri" w:eastAsia="Calibri" w:hAnsi="Calibri"/>
        <w:sz w:val="21"/>
        <w:szCs w:val="21"/>
      </w:rPr>
      <w:br/>
    </w:r>
    <w:r w:rsidR="00D768B4" w:rsidRPr="007D48F8">
      <w:rPr>
        <w:rFonts w:ascii="Calibri" w:eastAsia="Calibri" w:hAnsi="Calibri"/>
        <w:color w:val="CC0066"/>
        <w:sz w:val="21"/>
        <w:szCs w:val="21"/>
      </w:rPr>
      <w:t>Townsville</w:t>
    </w:r>
    <w:r w:rsidR="00D768B4" w:rsidRPr="007D48F8">
      <w:rPr>
        <w:rFonts w:ascii="Calibri" w:eastAsia="Calibri" w:hAnsi="Calibri"/>
        <w:color w:val="FF0000"/>
        <w:sz w:val="21"/>
        <w:szCs w:val="21"/>
      </w:rPr>
      <w:t xml:space="preserve">    </w:t>
    </w:r>
    <w:r w:rsidR="00D768B4" w:rsidRPr="007D48F8">
      <w:rPr>
        <w:rFonts w:ascii="Calibri" w:eastAsia="Calibri" w:hAnsi="Calibri"/>
        <w:color w:val="FF0000"/>
        <w:sz w:val="21"/>
        <w:szCs w:val="21"/>
      </w:rPr>
      <w:tab/>
    </w:r>
    <w:r w:rsidR="00D768B4" w:rsidRPr="007D48F8">
      <w:rPr>
        <w:rFonts w:ascii="Calibri" w:eastAsia="Calibri" w:hAnsi="Calibri"/>
        <w:color w:val="FF0000"/>
        <w:sz w:val="21"/>
        <w:szCs w:val="21"/>
      </w:rPr>
      <w:tab/>
    </w:r>
    <w:r w:rsidR="00D768B4" w:rsidRPr="007D48F8">
      <w:rPr>
        <w:rFonts w:ascii="Calibri" w:eastAsia="Calibri" w:hAnsi="Calibri"/>
        <w:b/>
        <w:color w:val="CC0066"/>
        <w:sz w:val="21"/>
        <w:szCs w:val="21"/>
      </w:rPr>
      <w:t>p</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07 4772 5400</w:t>
    </w:r>
    <w:r w:rsidR="00D768B4" w:rsidRPr="007D48F8">
      <w:rPr>
        <w:rFonts w:ascii="Calibri" w:eastAsia="Calibri" w:hAnsi="Calibri"/>
        <w:b/>
        <w:sz w:val="21"/>
        <w:szCs w:val="21"/>
      </w:rPr>
      <w:t xml:space="preserve">   </w:t>
    </w:r>
    <w:r w:rsidR="00D768B4" w:rsidRPr="007D48F8">
      <w:rPr>
        <w:rFonts w:ascii="Calibri" w:eastAsia="Calibri" w:hAnsi="Calibri"/>
        <w:b/>
        <w:color w:val="CC0066"/>
        <w:sz w:val="21"/>
        <w:szCs w:val="21"/>
      </w:rPr>
      <w:t>f</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07 4772 5315</w:t>
    </w:r>
    <w:r w:rsidR="00D768B4" w:rsidRPr="007D48F8">
      <w:rPr>
        <w:rFonts w:ascii="Calibri" w:eastAsia="Calibri" w:hAnsi="Calibri"/>
        <w:b/>
        <w:color w:val="FF0000"/>
        <w:sz w:val="21"/>
        <w:szCs w:val="21"/>
      </w:rPr>
      <w:t xml:space="preserve">   </w:t>
    </w:r>
    <w:r w:rsidR="00D768B4" w:rsidRPr="007D48F8">
      <w:rPr>
        <w:rFonts w:ascii="Calibri" w:eastAsia="Calibri" w:hAnsi="Calibri"/>
        <w:b/>
        <w:color w:val="CC0066"/>
        <w:sz w:val="21"/>
        <w:szCs w:val="21"/>
      </w:rPr>
      <w:t>m</w:t>
    </w:r>
    <w:r w:rsidR="00D768B4" w:rsidRPr="007D48F8">
      <w:rPr>
        <w:rFonts w:ascii="Calibri" w:eastAsia="Calibri" w:hAnsi="Calibri"/>
        <w:b/>
        <w:color w:val="FF0000"/>
        <w:sz w:val="21"/>
        <w:szCs w:val="21"/>
      </w:rPr>
      <w:t xml:space="preserve"> </w:t>
    </w:r>
    <w:r w:rsidR="00D768B4" w:rsidRPr="007D48F8">
      <w:rPr>
        <w:rFonts w:ascii="Calibri" w:eastAsia="Calibri" w:hAnsi="Calibri"/>
        <w:sz w:val="21"/>
        <w:szCs w:val="21"/>
      </w:rPr>
      <w:t>PO Box 2209 Townsville, QLD, 4810</w:t>
    </w:r>
    <w:r w:rsidR="00D768B4" w:rsidRPr="007D48F8">
      <w:rPr>
        <w:rFonts w:ascii="Calibri" w:eastAsia="Calibri" w:hAnsi="Calibri"/>
        <w:sz w:val="21"/>
        <w:szCs w:val="21"/>
      </w:rPr>
      <w:br/>
    </w:r>
    <w:r w:rsidR="00D768B4" w:rsidRPr="007D48F8">
      <w:rPr>
        <w:rFonts w:ascii="Calibri" w:eastAsia="Calibri" w:hAnsi="Calibri"/>
        <w:color w:val="CC0066"/>
        <w:sz w:val="21"/>
        <w:szCs w:val="21"/>
      </w:rPr>
      <w:t xml:space="preserve">www.nqwls.com.au                                                                                                            </w:t>
    </w:r>
    <w:r w:rsidR="00D768B4" w:rsidRPr="007D48F8">
      <w:rPr>
        <w:rFonts w:ascii="Calibri" w:eastAsia="Calibri" w:hAnsi="Calibri"/>
        <w:color w:val="CC0066"/>
        <w:sz w:val="21"/>
        <w:szCs w:val="21"/>
      </w:rPr>
      <w:tab/>
      <w:t xml:space="preserve"> </w:t>
    </w:r>
    <w:smartTag w:uri="urn:schemas-microsoft-com:office:smarttags" w:element="stockticker">
      <w:r w:rsidR="00D768B4" w:rsidRPr="007D48F8">
        <w:rPr>
          <w:rFonts w:ascii="Calibri" w:eastAsia="Calibri" w:hAnsi="Calibri"/>
          <w:color w:val="CC0066"/>
          <w:sz w:val="21"/>
          <w:szCs w:val="21"/>
        </w:rPr>
        <w:t>ABN</w:t>
      </w:r>
    </w:smartTag>
    <w:r w:rsidR="00D768B4" w:rsidRPr="007D48F8">
      <w:rPr>
        <w:rFonts w:ascii="Calibri" w:eastAsia="Calibri" w:hAnsi="Calibri"/>
        <w:color w:val="CC0066"/>
        <w:sz w:val="21"/>
        <w:szCs w:val="21"/>
      </w:rPr>
      <w:t xml:space="preserve"> 44 064 470 487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24A8" w14:textId="77777777" w:rsidR="00E1446D" w:rsidRDefault="00E1446D" w:rsidP="00D768B4">
      <w:pPr>
        <w:spacing w:after="0" w:line="240" w:lineRule="auto"/>
      </w:pPr>
      <w:r>
        <w:separator/>
      </w:r>
    </w:p>
  </w:footnote>
  <w:footnote w:type="continuationSeparator" w:id="0">
    <w:p w14:paraId="6E6C852F" w14:textId="77777777" w:rsidR="00E1446D" w:rsidRDefault="00E1446D" w:rsidP="00D76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B4"/>
    <w:rsid w:val="00040367"/>
    <w:rsid w:val="00041D60"/>
    <w:rsid w:val="00193D1C"/>
    <w:rsid w:val="00197232"/>
    <w:rsid w:val="001D4CE3"/>
    <w:rsid w:val="002739C5"/>
    <w:rsid w:val="00353F1C"/>
    <w:rsid w:val="00375F49"/>
    <w:rsid w:val="00391DB0"/>
    <w:rsid w:val="00423A31"/>
    <w:rsid w:val="004763A6"/>
    <w:rsid w:val="0048767F"/>
    <w:rsid w:val="004B3430"/>
    <w:rsid w:val="004B55DE"/>
    <w:rsid w:val="005C25A5"/>
    <w:rsid w:val="00680CE0"/>
    <w:rsid w:val="006D30BD"/>
    <w:rsid w:val="007A65D7"/>
    <w:rsid w:val="007D48F8"/>
    <w:rsid w:val="00934B18"/>
    <w:rsid w:val="00A036FC"/>
    <w:rsid w:val="00A36F26"/>
    <w:rsid w:val="00A93B10"/>
    <w:rsid w:val="00AF208F"/>
    <w:rsid w:val="00B005E8"/>
    <w:rsid w:val="00B75A95"/>
    <w:rsid w:val="00B851A8"/>
    <w:rsid w:val="00BE2569"/>
    <w:rsid w:val="00C157E8"/>
    <w:rsid w:val="00D768B4"/>
    <w:rsid w:val="00DC0414"/>
    <w:rsid w:val="00E054DD"/>
    <w:rsid w:val="00E1446D"/>
    <w:rsid w:val="00FB4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BC96EFB"/>
  <w15:docId w15:val="{02F58255-CA8C-436A-858A-3B96FC9F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68B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768B4"/>
    <w:rPr>
      <w:rFonts w:eastAsiaTheme="minorEastAsia"/>
      <w:lang w:val="en-US" w:eastAsia="ja-JP"/>
    </w:rPr>
  </w:style>
  <w:style w:type="paragraph" w:styleId="BalloonText">
    <w:name w:val="Balloon Text"/>
    <w:basedOn w:val="Normal"/>
    <w:link w:val="BalloonTextChar"/>
    <w:uiPriority w:val="99"/>
    <w:semiHidden/>
    <w:unhideWhenUsed/>
    <w:rsid w:val="00D7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B4"/>
    <w:rPr>
      <w:rFonts w:ascii="Tahoma" w:hAnsi="Tahoma" w:cs="Tahoma"/>
      <w:sz w:val="16"/>
      <w:szCs w:val="16"/>
    </w:rPr>
  </w:style>
  <w:style w:type="paragraph" w:styleId="Header">
    <w:name w:val="header"/>
    <w:basedOn w:val="Normal"/>
    <w:link w:val="HeaderChar"/>
    <w:uiPriority w:val="99"/>
    <w:unhideWhenUsed/>
    <w:rsid w:val="00D76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B4"/>
  </w:style>
  <w:style w:type="paragraph" w:styleId="Footer">
    <w:name w:val="footer"/>
    <w:basedOn w:val="Normal"/>
    <w:link w:val="FooterChar"/>
    <w:uiPriority w:val="99"/>
    <w:unhideWhenUsed/>
    <w:rsid w:val="00D76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B4"/>
  </w:style>
  <w:style w:type="character" w:styleId="Hyperlink">
    <w:name w:val="Hyperlink"/>
    <w:basedOn w:val="DefaultParagraphFont"/>
    <w:uiPriority w:val="99"/>
    <w:unhideWhenUsed/>
    <w:rsid w:val="00D768B4"/>
    <w:rPr>
      <w:color w:val="0000FF" w:themeColor="hyperlink"/>
      <w:u w:val="single"/>
    </w:rPr>
  </w:style>
  <w:style w:type="paragraph" w:styleId="NormalWeb">
    <w:name w:val="Normal (Web)"/>
    <w:basedOn w:val="Normal"/>
    <w:uiPriority w:val="99"/>
    <w:unhideWhenUsed/>
    <w:rsid w:val="00FB42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B4231"/>
    <w:rPr>
      <w:b/>
      <w:bCs/>
    </w:rPr>
  </w:style>
  <w:style w:type="character" w:customStyle="1" w:styleId="body">
    <w:name w:val="body"/>
    <w:uiPriority w:val="99"/>
    <w:rsid w:val="00FB4231"/>
    <w:rPr>
      <w:rFonts w:ascii="MetaOT-Book" w:hAnsi="MetaOT-Book" w:cs="MetaOT-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irector@nqwl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Volunteer1</dc:creator>
  <cp:lastModifiedBy>Louise  Mullins</cp:lastModifiedBy>
  <cp:revision>2</cp:revision>
  <cp:lastPrinted>2015-10-16T03:01:00Z</cp:lastPrinted>
  <dcterms:created xsi:type="dcterms:W3CDTF">2021-05-07T02:59:00Z</dcterms:created>
  <dcterms:modified xsi:type="dcterms:W3CDTF">2021-05-07T02:59:00Z</dcterms:modified>
</cp:coreProperties>
</file>