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0776" w14:textId="77777777" w:rsidR="00FF53A4" w:rsidRPr="00E57DF4" w:rsidRDefault="00FF53A4" w:rsidP="00FF53A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701"/>
        </w:tabs>
        <w:spacing w:after="240" w:line="276" w:lineRule="auto"/>
        <w:rPr>
          <w:color w:val="auto"/>
          <w:sz w:val="20"/>
          <w:szCs w:val="20"/>
        </w:rPr>
      </w:pPr>
      <w:r w:rsidRPr="00E57DF4">
        <w:rPr>
          <w:b/>
          <w:bCs/>
          <w:color w:val="auto"/>
          <w:sz w:val="20"/>
          <w:szCs w:val="20"/>
        </w:rPr>
        <w:t>Position Title:</w:t>
      </w:r>
      <w:r w:rsidRPr="00E57DF4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>Lawyer</w:t>
      </w:r>
      <w:r w:rsidR="00C259CF">
        <w:rPr>
          <w:b/>
          <w:bCs/>
          <w:color w:val="auto"/>
          <w:sz w:val="20"/>
          <w:szCs w:val="20"/>
        </w:rPr>
        <w:t xml:space="preserve">, </w:t>
      </w:r>
      <w:r w:rsidR="00B13691">
        <w:rPr>
          <w:b/>
          <w:bCs/>
          <w:color w:val="auto"/>
          <w:sz w:val="20"/>
          <w:szCs w:val="20"/>
        </w:rPr>
        <w:t>Community and Health Justice Partnerships</w:t>
      </w:r>
    </w:p>
    <w:p w14:paraId="77CC0777" w14:textId="77777777" w:rsidR="00FF53A4" w:rsidRPr="00E57DF4" w:rsidRDefault="00FF53A4" w:rsidP="00FF53A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701"/>
        </w:tabs>
        <w:spacing w:after="240" w:line="276" w:lineRule="auto"/>
        <w:ind w:left="1695" w:hanging="1695"/>
        <w:rPr>
          <w:color w:val="auto"/>
          <w:sz w:val="20"/>
          <w:szCs w:val="20"/>
        </w:rPr>
      </w:pPr>
      <w:r w:rsidRPr="00E57DF4">
        <w:rPr>
          <w:b/>
          <w:bCs/>
          <w:color w:val="auto"/>
          <w:sz w:val="20"/>
          <w:szCs w:val="20"/>
        </w:rPr>
        <w:t>Reports to:</w:t>
      </w:r>
      <w:r w:rsidRPr="00E57DF4">
        <w:rPr>
          <w:b/>
          <w:bCs/>
          <w:color w:val="auto"/>
          <w:sz w:val="20"/>
          <w:szCs w:val="20"/>
        </w:rPr>
        <w:tab/>
      </w:r>
      <w:r w:rsidR="009A54CE">
        <w:rPr>
          <w:b/>
          <w:bCs/>
          <w:color w:val="auto"/>
          <w:sz w:val="20"/>
          <w:szCs w:val="20"/>
        </w:rPr>
        <w:t>Managing Lawyer</w:t>
      </w:r>
      <w:r w:rsidR="006E5761">
        <w:rPr>
          <w:b/>
          <w:bCs/>
          <w:color w:val="auto"/>
          <w:sz w:val="20"/>
          <w:szCs w:val="20"/>
        </w:rPr>
        <w:t>, Community</w:t>
      </w:r>
      <w:r w:rsidR="003D3A7E">
        <w:rPr>
          <w:b/>
          <w:bCs/>
          <w:color w:val="auto"/>
          <w:sz w:val="20"/>
          <w:szCs w:val="20"/>
        </w:rPr>
        <w:t xml:space="preserve"> and Health Justice Partnerships</w:t>
      </w:r>
    </w:p>
    <w:p w14:paraId="77CC0778" w14:textId="3B2FEE17" w:rsidR="00FF53A4" w:rsidRPr="00E57DF4" w:rsidRDefault="00FF53A4" w:rsidP="00FF53A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701"/>
          <w:tab w:val="left" w:pos="1843"/>
        </w:tabs>
        <w:spacing w:after="240" w:line="276" w:lineRule="auto"/>
        <w:rPr>
          <w:b/>
          <w:bCs/>
          <w:color w:val="auto"/>
          <w:sz w:val="20"/>
          <w:szCs w:val="20"/>
        </w:rPr>
      </w:pPr>
      <w:r w:rsidRPr="00E57DF4">
        <w:rPr>
          <w:b/>
          <w:bCs/>
          <w:color w:val="auto"/>
          <w:sz w:val="20"/>
          <w:szCs w:val="20"/>
        </w:rPr>
        <w:t>Date:</w:t>
      </w:r>
      <w:r w:rsidRPr="00E57DF4">
        <w:rPr>
          <w:b/>
          <w:bCs/>
          <w:color w:val="auto"/>
          <w:sz w:val="20"/>
          <w:szCs w:val="20"/>
        </w:rPr>
        <w:tab/>
      </w:r>
      <w:r w:rsidR="006C12F0">
        <w:rPr>
          <w:b/>
          <w:bCs/>
          <w:color w:val="auto"/>
          <w:sz w:val="20"/>
          <w:szCs w:val="20"/>
        </w:rPr>
        <w:t>August</w:t>
      </w:r>
      <w:r w:rsidR="007C3ACD">
        <w:rPr>
          <w:b/>
          <w:bCs/>
          <w:color w:val="auto"/>
          <w:sz w:val="20"/>
          <w:szCs w:val="20"/>
        </w:rPr>
        <w:t xml:space="preserve"> 2021</w:t>
      </w:r>
    </w:p>
    <w:p w14:paraId="77CC0779" w14:textId="77777777" w:rsidR="007E17AD" w:rsidRDefault="007E17AD" w:rsidP="007E17AD">
      <w:pPr>
        <w:widowControl w:val="0"/>
        <w:spacing w:before="0" w:line="240" w:lineRule="auto"/>
        <w:contextualSpacing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cs="Arial"/>
        </w:rPr>
        <w:t>LawRight’s</w:t>
      </w:r>
      <w:proofErr w:type="spellEnd"/>
      <w:r>
        <w:rPr>
          <w:rFonts w:cs="Arial"/>
        </w:rPr>
        <w:t xml:space="preserve"> Community and Health Justice Partnerships (</w:t>
      </w:r>
      <w:r w:rsidRPr="00FA7748">
        <w:rPr>
          <w:rFonts w:cs="Arial"/>
          <w:b/>
        </w:rPr>
        <w:t>CHJP</w:t>
      </w:r>
      <w:r>
        <w:rPr>
          <w:rFonts w:cs="Arial"/>
        </w:rPr>
        <w:t xml:space="preserve">) increase access to justice through </w:t>
      </w:r>
      <w:r>
        <w:rPr>
          <w:rFonts w:ascii="Helvetica" w:hAnsi="Helvetica" w:cs="Helvetica"/>
          <w:color w:val="000000"/>
        </w:rPr>
        <w:t xml:space="preserve">partnerships at </w:t>
      </w:r>
      <w:r w:rsidR="00765D24">
        <w:rPr>
          <w:rFonts w:ascii="Helvetica" w:hAnsi="Helvetica" w:cs="Helvetica"/>
          <w:color w:val="000000"/>
        </w:rPr>
        <w:t xml:space="preserve">14 </w:t>
      </w:r>
      <w:r>
        <w:rPr>
          <w:rFonts w:ascii="Helvetica" w:hAnsi="Helvetica" w:cs="Helvetica"/>
          <w:color w:val="000000"/>
        </w:rPr>
        <w:t>locations, where staff and visiting pro bono lawyers collaborate with health and community workers to resolve the complex, intersecting problems of clients.</w:t>
      </w:r>
      <w:r w:rsidRPr="00EC272F">
        <w:t xml:space="preserve"> </w:t>
      </w:r>
      <w:r>
        <w:t xml:space="preserve">Our integrated legal services improve the health and well-being and the access to housing, </w:t>
      </w:r>
      <w:proofErr w:type="gramStart"/>
      <w:r>
        <w:t>income</w:t>
      </w:r>
      <w:proofErr w:type="gramEnd"/>
      <w:r>
        <w:t xml:space="preserve"> and legal rights of the communities where they are located.</w:t>
      </w:r>
    </w:p>
    <w:p w14:paraId="77CC077A" w14:textId="77777777" w:rsidR="00824A25" w:rsidRPr="00AC1F26" w:rsidRDefault="00824A25" w:rsidP="003C3880">
      <w:pPr>
        <w:pStyle w:val="Default"/>
        <w:rPr>
          <w:b/>
          <w:bCs/>
          <w:color w:val="auto"/>
          <w:sz w:val="20"/>
          <w:szCs w:val="20"/>
        </w:rPr>
      </w:pPr>
    </w:p>
    <w:p w14:paraId="77CC077B" w14:textId="77777777" w:rsidR="00482AC8" w:rsidRPr="00AC1F26" w:rsidRDefault="008A551A" w:rsidP="003C3880">
      <w:pPr>
        <w:widowControl w:val="0"/>
        <w:spacing w:before="0" w:line="240" w:lineRule="auto"/>
        <w:contextualSpacing/>
        <w:rPr>
          <w:rFonts w:cs="Arial"/>
        </w:rPr>
      </w:pPr>
      <w:r>
        <w:rPr>
          <w:rFonts w:cs="Arial"/>
        </w:rPr>
        <w:t xml:space="preserve">The </w:t>
      </w:r>
      <w:r w:rsidR="00C259CF" w:rsidRPr="00AC1F26">
        <w:rPr>
          <w:rFonts w:cs="Arial"/>
        </w:rPr>
        <w:t>L</w:t>
      </w:r>
      <w:r w:rsidR="00824A25" w:rsidRPr="00AC1F26">
        <w:rPr>
          <w:rFonts w:cs="Arial"/>
        </w:rPr>
        <w:t xml:space="preserve">awyer </w:t>
      </w:r>
      <w:r w:rsidR="00AC1F26" w:rsidRPr="00AC1F26">
        <w:rPr>
          <w:rFonts w:cs="Arial"/>
        </w:rPr>
        <w:t xml:space="preserve">will </w:t>
      </w:r>
      <w:r w:rsidR="00824A25" w:rsidRPr="00AC1F26">
        <w:rPr>
          <w:rFonts w:cs="Arial"/>
        </w:rPr>
        <w:t>manag</w:t>
      </w:r>
      <w:r w:rsidR="00AC1F26" w:rsidRPr="00AC1F26">
        <w:rPr>
          <w:rFonts w:cs="Arial"/>
        </w:rPr>
        <w:t>e</w:t>
      </w:r>
      <w:r w:rsidR="00824A25" w:rsidRPr="00AC1F26">
        <w:rPr>
          <w:rFonts w:cs="Arial"/>
        </w:rPr>
        <w:t xml:space="preserve"> </w:t>
      </w:r>
      <w:r w:rsidR="009A54CE" w:rsidRPr="00AC1F26">
        <w:rPr>
          <w:rFonts w:cs="Arial"/>
        </w:rPr>
        <w:t xml:space="preserve">legal services </w:t>
      </w:r>
      <w:r w:rsidR="00824A25" w:rsidRPr="00AC1F26">
        <w:rPr>
          <w:rFonts w:cs="Arial"/>
        </w:rPr>
        <w:t>provided through their assigned</w:t>
      </w:r>
      <w:r w:rsidR="009A54CE" w:rsidRPr="00AC1F26">
        <w:rPr>
          <w:rFonts w:cs="Arial"/>
        </w:rPr>
        <w:t xml:space="preserve"> </w:t>
      </w:r>
      <w:r w:rsidR="00765D24">
        <w:rPr>
          <w:rFonts w:cs="Arial"/>
        </w:rPr>
        <w:t>Partnerships.</w:t>
      </w:r>
      <w:r w:rsidR="00C259CF" w:rsidRPr="00AC1F26">
        <w:rPr>
          <w:rFonts w:cs="Arial"/>
        </w:rPr>
        <w:t xml:space="preserve"> </w:t>
      </w:r>
    </w:p>
    <w:p w14:paraId="77CC077C" w14:textId="77777777" w:rsidR="00824A25" w:rsidRPr="00AC1F26" w:rsidRDefault="00482AC8" w:rsidP="003C3880">
      <w:pPr>
        <w:widowControl w:val="0"/>
        <w:spacing w:before="0" w:line="240" w:lineRule="auto"/>
        <w:contextualSpacing/>
        <w:rPr>
          <w:rFonts w:cs="Arial"/>
        </w:rPr>
      </w:pPr>
      <w:r w:rsidRPr="00AC1F26">
        <w:rPr>
          <w:rFonts w:cs="Arial"/>
        </w:rPr>
        <w:t xml:space="preserve"> </w:t>
      </w:r>
    </w:p>
    <w:p w14:paraId="77CC077D" w14:textId="77777777" w:rsidR="003869C8" w:rsidRPr="00AC1F26" w:rsidRDefault="003869C8" w:rsidP="003C3880">
      <w:pPr>
        <w:widowControl w:val="0"/>
        <w:spacing w:before="0" w:line="240" w:lineRule="auto"/>
        <w:contextualSpacing/>
        <w:rPr>
          <w:rFonts w:cs="Arial"/>
        </w:rPr>
      </w:pPr>
      <w:r w:rsidRPr="00AC1F26">
        <w:rPr>
          <w:rFonts w:cs="Arial"/>
        </w:rPr>
        <w:t>Th</w:t>
      </w:r>
      <w:r w:rsidR="00824A25" w:rsidRPr="00AC1F26">
        <w:rPr>
          <w:rFonts w:cs="Arial"/>
        </w:rPr>
        <w:t>e</w:t>
      </w:r>
      <w:r w:rsidRPr="00AC1F26">
        <w:rPr>
          <w:rFonts w:cs="Arial"/>
        </w:rPr>
        <w:t xml:space="preserve"> </w:t>
      </w:r>
      <w:r w:rsidR="00C259CF" w:rsidRPr="00AC1F26">
        <w:rPr>
          <w:rFonts w:cs="Arial"/>
        </w:rPr>
        <w:t xml:space="preserve">Lawyer </w:t>
      </w:r>
      <w:r w:rsidRPr="00AC1F26">
        <w:rPr>
          <w:rFonts w:cs="Arial"/>
        </w:rPr>
        <w:t xml:space="preserve">will be required to obtain and enhance knowledge in relevant areas of law, conduct file supervision and auditing, contribute to resource development and training, </w:t>
      </w:r>
      <w:proofErr w:type="gramStart"/>
      <w:r w:rsidRPr="00AC1F26">
        <w:rPr>
          <w:rFonts w:cs="Arial"/>
        </w:rPr>
        <w:t>develop</w:t>
      </w:r>
      <w:proofErr w:type="gramEnd"/>
      <w:r w:rsidRPr="00AC1F26">
        <w:rPr>
          <w:rFonts w:cs="Arial"/>
        </w:rPr>
        <w:t xml:space="preserve"> and maintain relationships with strategic partners, </w:t>
      </w:r>
      <w:r w:rsidR="00C259CF" w:rsidRPr="00AC1F26">
        <w:rPr>
          <w:rFonts w:cs="Arial"/>
        </w:rPr>
        <w:t xml:space="preserve">develop and maintain precedents and templates, </w:t>
      </w:r>
      <w:r w:rsidRPr="00AC1F26">
        <w:rPr>
          <w:rFonts w:cs="Arial"/>
        </w:rPr>
        <w:t xml:space="preserve">undertake policy </w:t>
      </w:r>
      <w:r w:rsidR="009D7DC6" w:rsidRPr="00AC1F26">
        <w:rPr>
          <w:rFonts w:cs="Arial"/>
        </w:rPr>
        <w:t>and reform work, and engage in legal c</w:t>
      </w:r>
      <w:r w:rsidRPr="00AC1F26">
        <w:rPr>
          <w:rFonts w:cs="Arial"/>
        </w:rPr>
        <w:t xml:space="preserve">linic development. </w:t>
      </w:r>
    </w:p>
    <w:p w14:paraId="77CC077E" w14:textId="77777777" w:rsidR="00824A25" w:rsidRPr="00AC1F26" w:rsidRDefault="00824A25" w:rsidP="003C3880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7CC077F" w14:textId="77777777" w:rsidR="00824A25" w:rsidRPr="00AC1F26" w:rsidRDefault="00824A25" w:rsidP="003C3880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C1F26">
        <w:rPr>
          <w:rFonts w:ascii="Arial" w:hAnsi="Arial" w:cs="Arial"/>
          <w:sz w:val="20"/>
          <w:szCs w:val="20"/>
        </w:rPr>
        <w:t>The</w:t>
      </w:r>
      <w:r w:rsidRPr="00AC1F2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59CF" w:rsidRPr="008A551A">
        <w:rPr>
          <w:rFonts w:ascii="Arial" w:hAnsi="Arial" w:cs="Arial"/>
          <w:sz w:val="20"/>
          <w:szCs w:val="20"/>
          <w:lang w:eastAsia="en-US"/>
        </w:rPr>
        <w:t>Lawyer</w:t>
      </w:r>
      <w:r w:rsidR="00C259CF" w:rsidRPr="00AC1F26">
        <w:rPr>
          <w:rFonts w:ascii="Arial" w:hAnsi="Arial" w:cs="Arial"/>
        </w:rPr>
        <w:t xml:space="preserve"> </w:t>
      </w:r>
      <w:r w:rsidRPr="00AC1F26">
        <w:rPr>
          <w:rFonts w:ascii="Arial" w:hAnsi="Arial" w:cs="Arial"/>
          <w:sz w:val="20"/>
          <w:szCs w:val="20"/>
        </w:rPr>
        <w:t xml:space="preserve">will liaise with </w:t>
      </w:r>
      <w:r w:rsidR="00C259CF" w:rsidRPr="00AC1F26">
        <w:rPr>
          <w:rFonts w:ascii="Arial" w:hAnsi="Arial" w:cs="Arial"/>
          <w:sz w:val="20"/>
          <w:szCs w:val="20"/>
        </w:rPr>
        <w:t>the Managing Lawyer</w:t>
      </w:r>
      <w:r w:rsidRPr="00AC1F26">
        <w:rPr>
          <w:rFonts w:ascii="Arial" w:hAnsi="Arial" w:cs="Arial"/>
          <w:sz w:val="20"/>
          <w:szCs w:val="20"/>
        </w:rPr>
        <w:t xml:space="preserve"> and other </w:t>
      </w:r>
      <w:proofErr w:type="spellStart"/>
      <w:r w:rsidRPr="00AC1F26">
        <w:rPr>
          <w:rFonts w:ascii="Arial" w:hAnsi="Arial" w:cs="Arial"/>
          <w:sz w:val="20"/>
          <w:szCs w:val="20"/>
        </w:rPr>
        <w:t>LawRight</w:t>
      </w:r>
      <w:proofErr w:type="spellEnd"/>
      <w:r w:rsidRPr="00AC1F26">
        <w:rPr>
          <w:rFonts w:ascii="Arial" w:hAnsi="Arial" w:cs="Arial"/>
          <w:sz w:val="20"/>
          <w:szCs w:val="20"/>
        </w:rPr>
        <w:t xml:space="preserve"> staff to ensure the successful coordination of </w:t>
      </w:r>
      <w:r w:rsidR="00765D24">
        <w:rPr>
          <w:rFonts w:ascii="Arial" w:hAnsi="Arial" w:cs="Arial"/>
          <w:sz w:val="20"/>
          <w:szCs w:val="20"/>
        </w:rPr>
        <w:t>the Partnerships</w:t>
      </w:r>
      <w:r w:rsidRPr="00AC1F26">
        <w:rPr>
          <w:rFonts w:ascii="Arial" w:hAnsi="Arial" w:cs="Arial"/>
          <w:sz w:val="20"/>
          <w:szCs w:val="20"/>
        </w:rPr>
        <w:t>.</w:t>
      </w:r>
    </w:p>
    <w:p w14:paraId="77CC0780" w14:textId="77777777" w:rsidR="00224D62" w:rsidRPr="00AC1F26" w:rsidRDefault="00224D62" w:rsidP="003C3880">
      <w:pPr>
        <w:widowControl w:val="0"/>
        <w:spacing w:before="0" w:line="240" w:lineRule="auto"/>
        <w:contextualSpacing/>
        <w:rPr>
          <w:rFonts w:cs="Arial"/>
        </w:rPr>
      </w:pPr>
    </w:p>
    <w:p w14:paraId="77CC0781" w14:textId="77777777" w:rsidR="00FF53A4" w:rsidRPr="00AC1F26" w:rsidRDefault="00FF53A4" w:rsidP="003C3880">
      <w:pPr>
        <w:pStyle w:val="Default"/>
        <w:rPr>
          <w:bCs/>
          <w:color w:val="auto"/>
          <w:sz w:val="20"/>
          <w:szCs w:val="20"/>
        </w:rPr>
      </w:pPr>
      <w:r w:rsidRPr="00AC1F26">
        <w:rPr>
          <w:b/>
          <w:bCs/>
          <w:color w:val="auto"/>
          <w:sz w:val="20"/>
          <w:szCs w:val="20"/>
        </w:rPr>
        <w:t xml:space="preserve">DUTIES AND RESPONSIBILITIES </w:t>
      </w:r>
      <w:r w:rsidRPr="00AC1F26">
        <w:rPr>
          <w:bCs/>
          <w:color w:val="auto"/>
          <w:sz w:val="20"/>
          <w:szCs w:val="20"/>
        </w:rPr>
        <w:t>include the following:</w:t>
      </w:r>
    </w:p>
    <w:p w14:paraId="77CC0782" w14:textId="77777777" w:rsidR="00824A25" w:rsidRPr="00AC1F26" w:rsidRDefault="00824A25" w:rsidP="003C3880">
      <w:pPr>
        <w:pStyle w:val="Default"/>
        <w:rPr>
          <w:color w:val="auto"/>
          <w:sz w:val="20"/>
          <w:szCs w:val="20"/>
        </w:rPr>
      </w:pPr>
    </w:p>
    <w:p w14:paraId="77CC0783" w14:textId="77777777" w:rsidR="00224D62" w:rsidRPr="00AC1F26" w:rsidRDefault="00224D62" w:rsidP="003C3880">
      <w:pPr>
        <w:widowControl w:val="0"/>
        <w:numPr>
          <w:ilvl w:val="0"/>
          <w:numId w:val="21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Supervise and direct legal work through your </w:t>
      </w:r>
      <w:r w:rsidR="00765D24">
        <w:rPr>
          <w:rFonts w:cs="Arial"/>
        </w:rPr>
        <w:t>Partnerships</w:t>
      </w:r>
      <w:r w:rsidRPr="00AC1F26">
        <w:rPr>
          <w:rFonts w:cs="Arial"/>
        </w:rPr>
        <w:t>, including:</w:t>
      </w:r>
    </w:p>
    <w:p w14:paraId="77CC0784" w14:textId="77777777" w:rsidR="00C259CF" w:rsidRPr="00AC1F26" w:rsidRDefault="00AC1F26" w:rsidP="003C3880">
      <w:pPr>
        <w:widowControl w:val="0"/>
        <w:numPr>
          <w:ilvl w:val="1"/>
          <w:numId w:val="21"/>
        </w:numPr>
        <w:tabs>
          <w:tab w:val="clear" w:pos="1440"/>
          <w:tab w:val="left" w:pos="-1440"/>
        </w:tabs>
        <w:spacing w:before="0" w:line="240" w:lineRule="auto"/>
        <w:ind w:left="703" w:hanging="323"/>
        <w:rPr>
          <w:rFonts w:cs="Arial"/>
        </w:rPr>
      </w:pPr>
      <w:r>
        <w:rPr>
          <w:rFonts w:cs="Arial"/>
        </w:rPr>
        <w:t>d</w:t>
      </w:r>
      <w:r w:rsidR="00C259CF" w:rsidRPr="00AC1F26">
        <w:rPr>
          <w:rFonts w:cs="Arial"/>
        </w:rPr>
        <w:t>eveloping</w:t>
      </w:r>
      <w:r>
        <w:rPr>
          <w:rFonts w:cs="Arial"/>
        </w:rPr>
        <w:t xml:space="preserve"> and maintaining</w:t>
      </w:r>
      <w:r w:rsidR="00C259CF" w:rsidRPr="00AC1F26">
        <w:rPr>
          <w:rFonts w:cs="Arial"/>
        </w:rPr>
        <w:t xml:space="preserve"> relationship</w:t>
      </w:r>
      <w:r>
        <w:rPr>
          <w:rFonts w:cs="Arial"/>
        </w:rPr>
        <w:t>s</w:t>
      </w:r>
      <w:r w:rsidR="00C259CF" w:rsidRPr="00AC1F26">
        <w:rPr>
          <w:rFonts w:cs="Arial"/>
        </w:rPr>
        <w:t xml:space="preserve"> with pro bono partner firms and community </w:t>
      </w:r>
      <w:proofErr w:type="gramStart"/>
      <w:r w:rsidR="00C259CF" w:rsidRPr="00AC1F26">
        <w:rPr>
          <w:rFonts w:cs="Arial"/>
        </w:rPr>
        <w:t>agencies;</w:t>
      </w:r>
      <w:proofErr w:type="gramEnd"/>
    </w:p>
    <w:p w14:paraId="77CC0785" w14:textId="77777777" w:rsidR="00C259CF" w:rsidRPr="00AC1F26" w:rsidRDefault="00C259CF" w:rsidP="003C3880">
      <w:pPr>
        <w:widowControl w:val="0"/>
        <w:numPr>
          <w:ilvl w:val="1"/>
          <w:numId w:val="21"/>
        </w:numPr>
        <w:tabs>
          <w:tab w:val="clear" w:pos="144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 xml:space="preserve">assisting volunteer lawyers to determine the strategic direction of individual client </w:t>
      </w:r>
      <w:proofErr w:type="gramStart"/>
      <w:r w:rsidRPr="00AC1F26">
        <w:rPr>
          <w:rFonts w:cs="Arial"/>
        </w:rPr>
        <w:t>file</w:t>
      </w:r>
      <w:r w:rsidR="007C369D" w:rsidRPr="00AC1F26">
        <w:rPr>
          <w:rFonts w:cs="Arial"/>
        </w:rPr>
        <w:t>s</w:t>
      </w:r>
      <w:r w:rsidRPr="00AC1F26">
        <w:rPr>
          <w:rFonts w:cs="Arial"/>
        </w:rPr>
        <w:t>;</w:t>
      </w:r>
      <w:proofErr w:type="gramEnd"/>
    </w:p>
    <w:p w14:paraId="77CC0786" w14:textId="77777777" w:rsidR="00224D62" w:rsidRDefault="00224D62" w:rsidP="00C259CF">
      <w:pPr>
        <w:widowControl w:val="0"/>
        <w:numPr>
          <w:ilvl w:val="1"/>
          <w:numId w:val="21"/>
        </w:numPr>
        <w:tabs>
          <w:tab w:val="clear" w:pos="144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 xml:space="preserve">providing </w:t>
      </w:r>
      <w:r w:rsidR="00AC1F26">
        <w:rPr>
          <w:rFonts w:cs="Arial"/>
        </w:rPr>
        <w:t xml:space="preserve">guidance and support to volunteer lawyers </w:t>
      </w:r>
      <w:r w:rsidR="003C3880" w:rsidRPr="00AC1F26">
        <w:rPr>
          <w:rFonts w:cs="Arial"/>
        </w:rPr>
        <w:t xml:space="preserve">to </w:t>
      </w:r>
      <w:r w:rsidRPr="00AC1F26">
        <w:rPr>
          <w:rFonts w:cs="Arial"/>
        </w:rPr>
        <w:t xml:space="preserve">direct individual </w:t>
      </w:r>
      <w:r w:rsidR="003C3880" w:rsidRPr="00AC1F26">
        <w:rPr>
          <w:rFonts w:cs="Arial"/>
        </w:rPr>
        <w:t xml:space="preserve">client </w:t>
      </w:r>
      <w:r w:rsidRPr="00AC1F26">
        <w:rPr>
          <w:rFonts w:cs="Arial"/>
        </w:rPr>
        <w:t>files</w:t>
      </w:r>
      <w:r w:rsidR="00AC1F26">
        <w:rPr>
          <w:rFonts w:cs="Arial"/>
        </w:rPr>
        <w:t xml:space="preserve">, including guidance in relevant areas of </w:t>
      </w:r>
      <w:proofErr w:type="gramStart"/>
      <w:r w:rsidR="00AC1F26">
        <w:rPr>
          <w:rFonts w:cs="Arial"/>
        </w:rPr>
        <w:t>law</w:t>
      </w:r>
      <w:r w:rsidRPr="00AC1F26">
        <w:rPr>
          <w:rFonts w:cs="Arial"/>
        </w:rPr>
        <w:t>;</w:t>
      </w:r>
      <w:proofErr w:type="gramEnd"/>
    </w:p>
    <w:p w14:paraId="77CC0787" w14:textId="77777777" w:rsidR="00AC1F26" w:rsidRPr="00AC1F26" w:rsidRDefault="00AC1F26" w:rsidP="00C259CF">
      <w:pPr>
        <w:widowControl w:val="0"/>
        <w:numPr>
          <w:ilvl w:val="1"/>
          <w:numId w:val="21"/>
        </w:numPr>
        <w:tabs>
          <w:tab w:val="clear" w:pos="1440"/>
          <w:tab w:val="left" w:pos="-1440"/>
        </w:tabs>
        <w:spacing w:before="0" w:line="240" w:lineRule="auto"/>
        <w:ind w:left="703" w:hanging="323"/>
        <w:rPr>
          <w:rFonts w:cs="Arial"/>
        </w:rPr>
      </w:pPr>
      <w:r>
        <w:rPr>
          <w:rFonts w:cs="Arial"/>
        </w:rPr>
        <w:t xml:space="preserve">regularly attending </w:t>
      </w:r>
      <w:r w:rsidR="00765D24">
        <w:rPr>
          <w:rFonts w:cs="Arial"/>
        </w:rPr>
        <w:t>outreach locations</w:t>
      </w:r>
      <w:r>
        <w:rPr>
          <w:rFonts w:cs="Arial"/>
        </w:rPr>
        <w:t xml:space="preserve"> to</w:t>
      </w:r>
      <w:r w:rsidR="00793D99">
        <w:rPr>
          <w:rFonts w:cs="Arial"/>
        </w:rPr>
        <w:t xml:space="preserve"> me</w:t>
      </w:r>
      <w:r w:rsidR="00765D24">
        <w:rPr>
          <w:rFonts w:cs="Arial"/>
        </w:rPr>
        <w:t>e</w:t>
      </w:r>
      <w:r w:rsidR="00793D99">
        <w:rPr>
          <w:rFonts w:cs="Arial"/>
        </w:rPr>
        <w:t>t clients and/or</w:t>
      </w:r>
      <w:r>
        <w:rPr>
          <w:rFonts w:cs="Arial"/>
        </w:rPr>
        <w:t xml:space="preserve"> support volunteer </w:t>
      </w:r>
      <w:proofErr w:type="gramStart"/>
      <w:r>
        <w:rPr>
          <w:rFonts w:cs="Arial"/>
        </w:rPr>
        <w:t>lawyers;</w:t>
      </w:r>
      <w:proofErr w:type="gramEnd"/>
    </w:p>
    <w:p w14:paraId="77CC0788" w14:textId="77777777" w:rsidR="00985951" w:rsidRPr="00AC1F26" w:rsidRDefault="00985951" w:rsidP="003C3880">
      <w:pPr>
        <w:widowControl w:val="0"/>
        <w:numPr>
          <w:ilvl w:val="1"/>
          <w:numId w:val="21"/>
        </w:numPr>
        <w:tabs>
          <w:tab w:val="clear" w:pos="144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 xml:space="preserve">checking records of </w:t>
      </w:r>
      <w:r w:rsidR="009D7DC6" w:rsidRPr="00AC1F26">
        <w:rPr>
          <w:rFonts w:cs="Arial"/>
        </w:rPr>
        <w:t xml:space="preserve">legal </w:t>
      </w:r>
      <w:r w:rsidRPr="00AC1F26">
        <w:rPr>
          <w:rFonts w:cs="Arial"/>
        </w:rPr>
        <w:t xml:space="preserve">advice for </w:t>
      </w:r>
      <w:proofErr w:type="gramStart"/>
      <w:r w:rsidRPr="00AC1F26">
        <w:rPr>
          <w:rFonts w:cs="Arial"/>
        </w:rPr>
        <w:t>accuracy;</w:t>
      </w:r>
      <w:proofErr w:type="gramEnd"/>
      <w:r w:rsidRPr="00AC1F26">
        <w:rPr>
          <w:rFonts w:cs="Arial"/>
        </w:rPr>
        <w:t xml:space="preserve"> </w:t>
      </w:r>
    </w:p>
    <w:p w14:paraId="77CC0789" w14:textId="77777777" w:rsidR="00985951" w:rsidRPr="00AC1F26" w:rsidRDefault="00985951" w:rsidP="003C3880">
      <w:pPr>
        <w:widowControl w:val="0"/>
        <w:numPr>
          <w:ilvl w:val="0"/>
          <w:numId w:val="28"/>
        </w:numPr>
        <w:tabs>
          <w:tab w:val="clear" w:pos="72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 xml:space="preserve">conducting legal research to verify accuracy of advice and to supplement </w:t>
      </w:r>
      <w:proofErr w:type="gramStart"/>
      <w:r w:rsidRPr="00AC1F26">
        <w:rPr>
          <w:rFonts w:cs="Arial"/>
        </w:rPr>
        <w:t>advice;</w:t>
      </w:r>
      <w:proofErr w:type="gramEnd"/>
    </w:p>
    <w:p w14:paraId="77CC078A" w14:textId="77777777" w:rsidR="009F6E90" w:rsidRPr="00AC1F26" w:rsidRDefault="009F6E90" w:rsidP="009F6E90">
      <w:pPr>
        <w:widowControl w:val="0"/>
        <w:numPr>
          <w:ilvl w:val="0"/>
          <w:numId w:val="28"/>
        </w:numPr>
        <w:tabs>
          <w:tab w:val="clear" w:pos="72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 xml:space="preserve">conducting regular, detailed audits of existing </w:t>
      </w:r>
      <w:proofErr w:type="gramStart"/>
      <w:r w:rsidRPr="00AC1F26">
        <w:rPr>
          <w:rFonts w:cs="Arial"/>
        </w:rPr>
        <w:t>files;</w:t>
      </w:r>
      <w:proofErr w:type="gramEnd"/>
    </w:p>
    <w:p w14:paraId="77CC078B" w14:textId="77777777" w:rsidR="007C369D" w:rsidRPr="00AC1F26" w:rsidRDefault="00224D62" w:rsidP="003C3880">
      <w:pPr>
        <w:widowControl w:val="0"/>
        <w:numPr>
          <w:ilvl w:val="0"/>
          <w:numId w:val="28"/>
        </w:numPr>
        <w:tabs>
          <w:tab w:val="clear" w:pos="72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>develop</w:t>
      </w:r>
      <w:r w:rsidR="00EC46FF" w:rsidRPr="00AC1F26">
        <w:rPr>
          <w:rFonts w:cs="Arial"/>
        </w:rPr>
        <w:t>ing</w:t>
      </w:r>
      <w:r w:rsidRPr="00AC1F26">
        <w:rPr>
          <w:rFonts w:cs="Arial"/>
        </w:rPr>
        <w:t xml:space="preserve"> and execut</w:t>
      </w:r>
      <w:r w:rsidR="00EC46FF" w:rsidRPr="00AC1F26">
        <w:rPr>
          <w:rFonts w:cs="Arial"/>
        </w:rPr>
        <w:t>ing</w:t>
      </w:r>
      <w:r w:rsidRPr="00AC1F26">
        <w:rPr>
          <w:rFonts w:cs="Arial"/>
        </w:rPr>
        <w:t xml:space="preserve"> a strategic plan for your Legal Clinics in line with the overall goals of the</w:t>
      </w:r>
      <w:r w:rsidR="00793D99">
        <w:rPr>
          <w:rFonts w:cs="Arial"/>
        </w:rPr>
        <w:t xml:space="preserve"> Community and Health Justice Partnership program</w:t>
      </w:r>
      <w:r w:rsidRPr="00AC1F26">
        <w:rPr>
          <w:rFonts w:cs="Arial"/>
        </w:rPr>
        <w:t xml:space="preserve"> and </w:t>
      </w:r>
      <w:proofErr w:type="spellStart"/>
      <w:proofErr w:type="gramStart"/>
      <w:r w:rsidRPr="00AC1F26">
        <w:rPr>
          <w:rFonts w:cs="Arial"/>
        </w:rPr>
        <w:t>LawRight</w:t>
      </w:r>
      <w:proofErr w:type="spellEnd"/>
      <w:r w:rsidRPr="00AC1F26">
        <w:rPr>
          <w:rFonts w:cs="Arial"/>
        </w:rPr>
        <w:t>;</w:t>
      </w:r>
      <w:proofErr w:type="gramEnd"/>
      <w:r w:rsidRPr="00AC1F26">
        <w:rPr>
          <w:rFonts w:cs="Arial"/>
        </w:rPr>
        <w:t xml:space="preserve"> </w:t>
      </w:r>
    </w:p>
    <w:p w14:paraId="77CC078C" w14:textId="77777777" w:rsidR="00985951" w:rsidRPr="00AC1F26" w:rsidRDefault="007C369D" w:rsidP="003C3880">
      <w:pPr>
        <w:widowControl w:val="0"/>
        <w:numPr>
          <w:ilvl w:val="0"/>
          <w:numId w:val="28"/>
        </w:numPr>
        <w:tabs>
          <w:tab w:val="clear" w:pos="72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>facilitating effect referrals</w:t>
      </w:r>
      <w:r w:rsidR="00765D24">
        <w:rPr>
          <w:rFonts w:cs="Arial"/>
        </w:rPr>
        <w:t xml:space="preserve"> </w:t>
      </w:r>
      <w:r w:rsidRPr="00AC1F26">
        <w:rPr>
          <w:rFonts w:cs="Arial"/>
        </w:rPr>
        <w:t xml:space="preserve">from partner community agencies; </w:t>
      </w:r>
      <w:r w:rsidR="00985951" w:rsidRPr="00AC1F26">
        <w:rPr>
          <w:rFonts w:cs="Arial"/>
        </w:rPr>
        <w:t>and</w:t>
      </w:r>
    </w:p>
    <w:p w14:paraId="77CC078D" w14:textId="77777777" w:rsidR="00985951" w:rsidRPr="00AC1F26" w:rsidRDefault="00985951" w:rsidP="003C3880">
      <w:pPr>
        <w:widowControl w:val="0"/>
        <w:numPr>
          <w:ilvl w:val="0"/>
          <w:numId w:val="28"/>
        </w:numPr>
        <w:tabs>
          <w:tab w:val="clear" w:pos="720"/>
          <w:tab w:val="left" w:pos="-1440"/>
        </w:tabs>
        <w:spacing w:before="0" w:line="240" w:lineRule="auto"/>
        <w:ind w:left="703" w:hanging="323"/>
        <w:rPr>
          <w:rFonts w:cs="Arial"/>
        </w:rPr>
      </w:pPr>
      <w:r w:rsidRPr="00AC1F26">
        <w:rPr>
          <w:rFonts w:cs="Arial"/>
        </w:rPr>
        <w:t xml:space="preserve">carrying out all other tasks as necessary for the effective management of </w:t>
      </w:r>
      <w:r w:rsidR="00765D24">
        <w:rPr>
          <w:rFonts w:cs="Arial"/>
        </w:rPr>
        <w:t>your</w:t>
      </w:r>
      <w:r w:rsidRPr="00AC1F26">
        <w:rPr>
          <w:rFonts w:cs="Arial"/>
        </w:rPr>
        <w:t xml:space="preserve"> files. </w:t>
      </w:r>
    </w:p>
    <w:p w14:paraId="77CC078E" w14:textId="77777777" w:rsidR="00824A25" w:rsidRPr="00AC1F26" w:rsidRDefault="00824A25" w:rsidP="003C3880">
      <w:pPr>
        <w:widowControl w:val="0"/>
        <w:tabs>
          <w:tab w:val="left" w:pos="-1440"/>
        </w:tabs>
        <w:spacing w:before="0" w:line="240" w:lineRule="auto"/>
        <w:ind w:left="703"/>
        <w:rPr>
          <w:rFonts w:cs="Arial"/>
        </w:rPr>
      </w:pPr>
    </w:p>
    <w:p w14:paraId="77CC078F" w14:textId="77777777" w:rsidR="007C369D" w:rsidRPr="00AC1F26" w:rsidRDefault="00E14F53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>
        <w:rPr>
          <w:rFonts w:cs="Arial"/>
        </w:rPr>
        <w:t xml:space="preserve">The </w:t>
      </w:r>
      <w:r w:rsidR="007C369D" w:rsidRPr="00AC1F26">
        <w:rPr>
          <w:rFonts w:cs="Arial"/>
        </w:rPr>
        <w:t xml:space="preserve">Lawyer may be co-located at a partner community agency up to one day a week, providing direct legal advice and facilitating ongoing client </w:t>
      </w:r>
      <w:proofErr w:type="gramStart"/>
      <w:r w:rsidR="007C369D" w:rsidRPr="00AC1F26">
        <w:rPr>
          <w:rFonts w:cs="Arial"/>
        </w:rPr>
        <w:t>casework;</w:t>
      </w:r>
      <w:proofErr w:type="gramEnd"/>
      <w:r w:rsidR="007C369D" w:rsidRPr="00AC1F26">
        <w:rPr>
          <w:rFonts w:cs="Arial"/>
        </w:rPr>
        <w:t xml:space="preserve"> </w:t>
      </w:r>
    </w:p>
    <w:p w14:paraId="77CC0790" w14:textId="77777777" w:rsidR="007C369D" w:rsidRPr="00AC1F26" w:rsidRDefault="007C369D" w:rsidP="007C369D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p w14:paraId="77CC0791" w14:textId="77777777" w:rsidR="00985951" w:rsidRPr="00AC1F26" w:rsidRDefault="00985951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>Undertake direct</w:t>
      </w:r>
      <w:r w:rsidR="00765D24">
        <w:rPr>
          <w:rFonts w:cs="Arial"/>
        </w:rPr>
        <w:t xml:space="preserve"> advice and representation </w:t>
      </w:r>
      <w:r w:rsidRPr="00AC1F26">
        <w:rPr>
          <w:rFonts w:cs="Arial"/>
        </w:rPr>
        <w:t xml:space="preserve">work </w:t>
      </w:r>
      <w:r w:rsidR="00C259CF" w:rsidRPr="00AC1F26">
        <w:rPr>
          <w:rFonts w:cs="Arial"/>
        </w:rPr>
        <w:t xml:space="preserve">where </w:t>
      </w:r>
      <w:proofErr w:type="gramStart"/>
      <w:r w:rsidR="00C259CF" w:rsidRPr="00AC1F26">
        <w:rPr>
          <w:rFonts w:cs="Arial"/>
        </w:rPr>
        <w:t>agreed</w:t>
      </w:r>
      <w:r w:rsidRPr="00AC1F26">
        <w:rPr>
          <w:rFonts w:cs="Arial"/>
        </w:rPr>
        <w:t>;</w:t>
      </w:r>
      <w:proofErr w:type="gramEnd"/>
    </w:p>
    <w:p w14:paraId="77CC0792" w14:textId="77777777" w:rsidR="00824A25" w:rsidRPr="00AC1F26" w:rsidRDefault="00824A25" w:rsidP="003C3880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p w14:paraId="77CC0793" w14:textId="77777777" w:rsidR="003C3880" w:rsidRPr="00AC1F26" w:rsidRDefault="003C3880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Undertake policy and systemic advocacy work </w:t>
      </w:r>
      <w:r w:rsidR="00350BE8" w:rsidRPr="00AC1F26">
        <w:rPr>
          <w:rFonts w:cs="Arial"/>
        </w:rPr>
        <w:t>to promote positive change for</w:t>
      </w:r>
      <w:r w:rsidRPr="00AC1F26">
        <w:rPr>
          <w:rFonts w:cs="Arial"/>
        </w:rPr>
        <w:t xml:space="preserve"> issues relevant to your client </w:t>
      </w:r>
      <w:proofErr w:type="gramStart"/>
      <w:r w:rsidRPr="00AC1F26">
        <w:rPr>
          <w:rFonts w:cs="Arial"/>
        </w:rPr>
        <w:t>base;</w:t>
      </w:r>
      <w:proofErr w:type="gramEnd"/>
      <w:r w:rsidRPr="00AC1F26">
        <w:rPr>
          <w:rFonts w:cs="Arial"/>
        </w:rPr>
        <w:t xml:space="preserve"> </w:t>
      </w:r>
    </w:p>
    <w:p w14:paraId="77CC0794" w14:textId="77777777" w:rsidR="003C3880" w:rsidRPr="00AC1F26" w:rsidRDefault="003C3880" w:rsidP="003C3880">
      <w:pPr>
        <w:widowControl w:val="0"/>
        <w:tabs>
          <w:tab w:val="left" w:pos="-1440"/>
        </w:tabs>
        <w:spacing w:before="0" w:line="240" w:lineRule="auto"/>
        <w:rPr>
          <w:rFonts w:cs="Arial"/>
        </w:rPr>
      </w:pPr>
    </w:p>
    <w:p w14:paraId="77CC0795" w14:textId="77777777" w:rsidR="00985951" w:rsidRPr="00AC1F26" w:rsidRDefault="00985951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Contribute to the </w:t>
      </w:r>
      <w:r w:rsidR="00765D24">
        <w:rPr>
          <w:rFonts w:cs="Arial"/>
        </w:rPr>
        <w:t>CHJP’s</w:t>
      </w:r>
      <w:r w:rsidRPr="00AC1F26">
        <w:rPr>
          <w:rFonts w:cs="Arial"/>
        </w:rPr>
        <w:t xml:space="preserve"> </w:t>
      </w:r>
      <w:r w:rsidR="00F25178" w:rsidRPr="00AC1F26">
        <w:rPr>
          <w:rFonts w:cs="Arial"/>
        </w:rPr>
        <w:t>training program through the delivery of training sessions to volunteer lawyers and caseworkers, development of internal training resources</w:t>
      </w:r>
      <w:r w:rsidR="00350BE8" w:rsidRPr="00AC1F26">
        <w:rPr>
          <w:rFonts w:cs="Arial"/>
        </w:rPr>
        <w:t>,</w:t>
      </w:r>
      <w:r w:rsidR="00F25178" w:rsidRPr="00AC1F26">
        <w:rPr>
          <w:rFonts w:cs="Arial"/>
        </w:rPr>
        <w:t xml:space="preserve"> and organising relevant CPD and CLE training sessions. </w:t>
      </w:r>
    </w:p>
    <w:p w14:paraId="77CC0796" w14:textId="77777777" w:rsidR="00824A25" w:rsidRPr="00AC1F26" w:rsidRDefault="00824A25" w:rsidP="003C3880">
      <w:pPr>
        <w:widowControl w:val="0"/>
        <w:tabs>
          <w:tab w:val="left" w:pos="-1440"/>
        </w:tabs>
        <w:spacing w:before="0" w:line="240" w:lineRule="auto"/>
        <w:rPr>
          <w:rFonts w:cs="Arial"/>
        </w:rPr>
      </w:pPr>
    </w:p>
    <w:p w14:paraId="77CC0797" w14:textId="77777777" w:rsidR="00985951" w:rsidRPr="00AC1F26" w:rsidRDefault="00224D62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>M</w:t>
      </w:r>
      <w:r w:rsidR="00985951" w:rsidRPr="00AC1F26">
        <w:rPr>
          <w:rFonts w:cs="Arial"/>
        </w:rPr>
        <w:t xml:space="preserve">aintain existing and develop new resources, such as templates, precedents, and </w:t>
      </w:r>
      <w:proofErr w:type="gramStart"/>
      <w:r w:rsidR="00985951" w:rsidRPr="00AC1F26">
        <w:rPr>
          <w:rFonts w:cs="Arial"/>
        </w:rPr>
        <w:t>factsheets;</w:t>
      </w:r>
      <w:proofErr w:type="gramEnd"/>
    </w:p>
    <w:p w14:paraId="77CC0798" w14:textId="77777777" w:rsidR="00824A25" w:rsidRPr="00AC1F26" w:rsidRDefault="00824A25" w:rsidP="003C3880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p w14:paraId="77CC0799" w14:textId="77777777" w:rsidR="00985951" w:rsidRPr="00AC1F26" w:rsidRDefault="00985951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Contribute to the effective operation of the </w:t>
      </w:r>
      <w:r w:rsidR="00765D24">
        <w:rPr>
          <w:rFonts w:cs="Arial"/>
        </w:rPr>
        <w:t>CHJP</w:t>
      </w:r>
      <w:r w:rsidRPr="00AC1F26">
        <w:rPr>
          <w:rFonts w:cs="Arial"/>
        </w:rPr>
        <w:t xml:space="preserve"> </w:t>
      </w:r>
      <w:r w:rsidR="00765D24">
        <w:rPr>
          <w:rFonts w:cs="Arial"/>
        </w:rPr>
        <w:t xml:space="preserve">program </w:t>
      </w:r>
      <w:r w:rsidRPr="00AC1F26">
        <w:rPr>
          <w:rFonts w:cs="Arial"/>
        </w:rPr>
        <w:t xml:space="preserve">through strategic engagement with stakeholders, particularly partner firms and host community </w:t>
      </w:r>
      <w:proofErr w:type="gramStart"/>
      <w:r w:rsidRPr="00AC1F26">
        <w:rPr>
          <w:rFonts w:cs="Arial"/>
        </w:rPr>
        <w:t>agencies;</w:t>
      </w:r>
      <w:proofErr w:type="gramEnd"/>
      <w:r w:rsidRPr="00AC1F26">
        <w:rPr>
          <w:rFonts w:cs="Arial"/>
        </w:rPr>
        <w:t xml:space="preserve">  </w:t>
      </w:r>
    </w:p>
    <w:p w14:paraId="77CC079A" w14:textId="77777777" w:rsidR="00824A25" w:rsidRPr="00AC1F26" w:rsidRDefault="00824A25" w:rsidP="003C3880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p w14:paraId="77CC079B" w14:textId="77777777" w:rsidR="00A53FDB" w:rsidRPr="00AC1F26" w:rsidRDefault="00985951" w:rsidP="007C369D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Enhance, publicise and promote the work of the </w:t>
      </w:r>
      <w:r w:rsidR="00765D24">
        <w:rPr>
          <w:rFonts w:cs="Arial"/>
        </w:rPr>
        <w:t>CHJP</w:t>
      </w:r>
      <w:r w:rsidRPr="00AC1F26">
        <w:rPr>
          <w:rFonts w:cs="Arial"/>
        </w:rPr>
        <w:t xml:space="preserve">, including through development of promotional material and articles for </w:t>
      </w:r>
      <w:proofErr w:type="gramStart"/>
      <w:r w:rsidRPr="00AC1F26">
        <w:rPr>
          <w:rFonts w:cs="Arial"/>
        </w:rPr>
        <w:t>publications;</w:t>
      </w:r>
      <w:proofErr w:type="gramEnd"/>
    </w:p>
    <w:p w14:paraId="77CC079C" w14:textId="77777777" w:rsidR="00A53FDB" w:rsidRPr="00AC1F26" w:rsidRDefault="00A53FDB" w:rsidP="00A53FDB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p w14:paraId="77CC079D" w14:textId="77777777" w:rsidR="00985951" w:rsidRPr="00AC1F26" w:rsidRDefault="00985951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Facilitate appropriate referrals (both within </w:t>
      </w:r>
      <w:proofErr w:type="spellStart"/>
      <w:r w:rsidR="00224D62" w:rsidRPr="00AC1F26">
        <w:rPr>
          <w:rFonts w:cs="Arial"/>
        </w:rPr>
        <w:t>LawRight</w:t>
      </w:r>
      <w:proofErr w:type="spellEnd"/>
      <w:r w:rsidRPr="00AC1F26">
        <w:rPr>
          <w:rFonts w:cs="Arial"/>
        </w:rPr>
        <w:t xml:space="preserve"> and externally) and maintain up to date and appropriate referral </w:t>
      </w:r>
      <w:proofErr w:type="gramStart"/>
      <w:r w:rsidRPr="00AC1F26">
        <w:rPr>
          <w:rFonts w:cs="Arial"/>
        </w:rPr>
        <w:t>information;</w:t>
      </w:r>
      <w:proofErr w:type="gramEnd"/>
    </w:p>
    <w:p w14:paraId="77CC079E" w14:textId="77777777" w:rsidR="003C3880" w:rsidRPr="00AC1F26" w:rsidRDefault="003C3880" w:rsidP="003C3880">
      <w:pPr>
        <w:widowControl w:val="0"/>
        <w:tabs>
          <w:tab w:val="left" w:pos="-1440"/>
        </w:tabs>
        <w:spacing w:before="0" w:line="240" w:lineRule="auto"/>
        <w:rPr>
          <w:rFonts w:cs="Arial"/>
        </w:rPr>
      </w:pPr>
    </w:p>
    <w:p w14:paraId="77CC079F" w14:textId="77777777" w:rsidR="00985951" w:rsidRPr="00AC1F26" w:rsidRDefault="00985951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>Undertake other tasks as required; and</w:t>
      </w:r>
    </w:p>
    <w:p w14:paraId="77CC07A0" w14:textId="77777777" w:rsidR="003C3880" w:rsidRPr="00AC1F26" w:rsidRDefault="003C3880" w:rsidP="003C3880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p w14:paraId="77CC07A1" w14:textId="77777777" w:rsidR="00824A25" w:rsidRPr="00AC1F26" w:rsidRDefault="00985951" w:rsidP="003C3880">
      <w:pPr>
        <w:widowControl w:val="0"/>
        <w:numPr>
          <w:ilvl w:val="0"/>
          <w:numId w:val="20"/>
        </w:numPr>
        <w:tabs>
          <w:tab w:val="clear" w:pos="720"/>
          <w:tab w:val="left" w:pos="-1440"/>
          <w:tab w:val="num" w:pos="360"/>
        </w:tabs>
        <w:spacing w:before="0" w:line="240" w:lineRule="auto"/>
        <w:ind w:left="360"/>
        <w:rPr>
          <w:rFonts w:cs="Arial"/>
        </w:rPr>
      </w:pPr>
      <w:r w:rsidRPr="00AC1F26">
        <w:rPr>
          <w:rFonts w:cs="Arial"/>
        </w:rPr>
        <w:t xml:space="preserve">Participate in the general activities of </w:t>
      </w:r>
      <w:proofErr w:type="spellStart"/>
      <w:r w:rsidR="00224D62" w:rsidRPr="00AC1F26">
        <w:rPr>
          <w:rFonts w:cs="Arial"/>
        </w:rPr>
        <w:t>LawRight</w:t>
      </w:r>
      <w:proofErr w:type="spellEnd"/>
      <w:r w:rsidRPr="00AC1F26">
        <w:rPr>
          <w:rFonts w:cs="Arial"/>
        </w:rPr>
        <w:t xml:space="preserve">, including contributing to the organisation of events, and assist with the general running of the </w:t>
      </w:r>
      <w:proofErr w:type="spellStart"/>
      <w:r w:rsidR="00224D62" w:rsidRPr="00AC1F26">
        <w:rPr>
          <w:rFonts w:cs="Arial"/>
        </w:rPr>
        <w:t>LawRight</w:t>
      </w:r>
      <w:proofErr w:type="spellEnd"/>
      <w:r w:rsidRPr="00AC1F26">
        <w:rPr>
          <w:rFonts w:cs="Arial"/>
        </w:rPr>
        <w:t xml:space="preserve"> office.</w:t>
      </w:r>
    </w:p>
    <w:p w14:paraId="77CC07A2" w14:textId="77777777" w:rsidR="00824A25" w:rsidRPr="00AC1F26" w:rsidRDefault="00824A25" w:rsidP="003C3880">
      <w:pPr>
        <w:widowControl w:val="0"/>
        <w:tabs>
          <w:tab w:val="left" w:pos="-1440"/>
        </w:tabs>
        <w:spacing w:before="0" w:line="240" w:lineRule="auto"/>
        <w:ind w:left="360"/>
        <w:rPr>
          <w:rFonts w:cs="Arial"/>
        </w:rPr>
      </w:pPr>
    </w:p>
    <w:sectPr w:rsidR="00824A25" w:rsidRPr="00AC1F26" w:rsidSect="009D7DC6">
      <w:footerReference w:type="default" r:id="rId10"/>
      <w:headerReference w:type="first" r:id="rId11"/>
      <w:footerReference w:type="first" r:id="rId12"/>
      <w:pgSz w:w="11906" w:h="16838" w:code="9"/>
      <w:pgMar w:top="426" w:right="1440" w:bottom="567" w:left="1440" w:header="284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5150" w14:textId="77777777" w:rsidR="00E20E79" w:rsidRDefault="00E20E79">
      <w:r>
        <w:separator/>
      </w:r>
    </w:p>
  </w:endnote>
  <w:endnote w:type="continuationSeparator" w:id="0">
    <w:p w14:paraId="6DE2AFC5" w14:textId="77777777" w:rsidR="00E20E79" w:rsidRDefault="00E2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1134"/>
    </w:tblGrid>
    <w:tr w:rsidR="003D3A7E" w14:paraId="77CC07A9" w14:textId="77777777">
      <w:tc>
        <w:tcPr>
          <w:tcW w:w="7655" w:type="dxa"/>
        </w:tcPr>
        <w:p w14:paraId="77CC07A7" w14:textId="77777777" w:rsidR="003D3A7E" w:rsidRDefault="003D3A7E">
          <w:pPr>
            <w:pStyle w:val="Footer"/>
          </w:pPr>
        </w:p>
      </w:tc>
      <w:tc>
        <w:tcPr>
          <w:tcW w:w="1134" w:type="dxa"/>
        </w:tcPr>
        <w:p w14:paraId="77CC07A8" w14:textId="77777777" w:rsidR="003D3A7E" w:rsidRDefault="003D3A7E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C173A0">
            <w:rPr>
              <w:snapToGrid w:val="0"/>
            </w:rPr>
            <w:t>2</w:t>
          </w:r>
          <w:r>
            <w:rPr>
              <w:snapToGrid w:val="0"/>
            </w:rPr>
            <w:fldChar w:fldCharType="end"/>
          </w:r>
        </w:p>
      </w:tc>
    </w:tr>
  </w:tbl>
  <w:p w14:paraId="77CC07AA" w14:textId="77777777" w:rsidR="003D3A7E" w:rsidRDefault="003D3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1134"/>
    </w:tblGrid>
    <w:tr w:rsidR="003D3A7E" w14:paraId="77CC07AE" w14:textId="77777777">
      <w:tc>
        <w:tcPr>
          <w:tcW w:w="7655" w:type="dxa"/>
        </w:tcPr>
        <w:p w14:paraId="77CC07AC" w14:textId="77777777" w:rsidR="003D3A7E" w:rsidRDefault="003D3A7E">
          <w:pPr>
            <w:pStyle w:val="Footer"/>
          </w:pPr>
        </w:p>
      </w:tc>
      <w:tc>
        <w:tcPr>
          <w:tcW w:w="1134" w:type="dxa"/>
        </w:tcPr>
        <w:p w14:paraId="77CC07AD" w14:textId="77777777" w:rsidR="003D3A7E" w:rsidRDefault="003D3A7E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C173A0">
            <w:rPr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14:paraId="77CC07AF" w14:textId="77777777" w:rsidR="003D3A7E" w:rsidRDefault="003D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EA20" w14:textId="77777777" w:rsidR="00E20E79" w:rsidRDefault="00E20E79">
      <w:r>
        <w:separator/>
      </w:r>
    </w:p>
  </w:footnote>
  <w:footnote w:type="continuationSeparator" w:id="0">
    <w:p w14:paraId="052A83BD" w14:textId="77777777" w:rsidR="00E20E79" w:rsidRDefault="00E2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07AB" w14:textId="0854E2BE" w:rsidR="003D3A7E" w:rsidRPr="00550E69" w:rsidRDefault="00FA15F1" w:rsidP="00550E69">
    <w:pPr>
      <w:pStyle w:val="Header"/>
      <w:jc w:val="center"/>
    </w:pPr>
    <w:r w:rsidRPr="00AB466B">
      <w:rPr>
        <w:lang w:val="en-US"/>
      </w:rPr>
      <w:drawing>
        <wp:inline distT="0" distB="0" distL="0" distR="0" wp14:anchorId="77CC07B1" wp14:editId="77CC07B2">
          <wp:extent cx="2819400" cy="1285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655"/>
    <w:multiLevelType w:val="hybridMultilevel"/>
    <w:tmpl w:val="2C8EB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F9C"/>
    <w:multiLevelType w:val="hybridMultilevel"/>
    <w:tmpl w:val="F58EC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CD8"/>
    <w:multiLevelType w:val="hybridMultilevel"/>
    <w:tmpl w:val="98D260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368"/>
    <w:multiLevelType w:val="hybridMultilevel"/>
    <w:tmpl w:val="07967614"/>
    <w:lvl w:ilvl="0" w:tplc="FE28FD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2D75"/>
    <w:multiLevelType w:val="hybridMultilevel"/>
    <w:tmpl w:val="598CD1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C402E"/>
    <w:multiLevelType w:val="multilevel"/>
    <w:tmpl w:val="1592D348"/>
    <w:lvl w:ilvl="0">
      <w:start w:val="1"/>
      <w:numFmt w:val="decimal"/>
      <w:pStyle w:val="AARHeading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AR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AAR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AAR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AAR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6" w15:restartNumberingAfterBreak="0">
    <w:nsid w:val="229735DF"/>
    <w:multiLevelType w:val="hybridMultilevel"/>
    <w:tmpl w:val="92A0B0A4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B0093"/>
    <w:multiLevelType w:val="hybridMultilevel"/>
    <w:tmpl w:val="80DE2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4DA5"/>
    <w:multiLevelType w:val="hybridMultilevel"/>
    <w:tmpl w:val="97483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26CF8"/>
    <w:multiLevelType w:val="singleLevel"/>
    <w:tmpl w:val="802CA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587D2D"/>
    <w:multiLevelType w:val="hybridMultilevel"/>
    <w:tmpl w:val="C96A90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40A51"/>
    <w:multiLevelType w:val="singleLevel"/>
    <w:tmpl w:val="802CA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DB2662"/>
    <w:multiLevelType w:val="multilevel"/>
    <w:tmpl w:val="99A4AC2A"/>
    <w:lvl w:ilvl="0">
      <w:start w:val="1"/>
      <w:numFmt w:val="decimal"/>
      <w:pStyle w:val="GN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13" w15:restartNumberingAfterBreak="0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4" w15:restartNumberingAfterBreak="0">
    <w:nsid w:val="3EF03987"/>
    <w:multiLevelType w:val="hybridMultilevel"/>
    <w:tmpl w:val="606EED94"/>
    <w:lvl w:ilvl="0" w:tplc="880A5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D59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756BA0"/>
    <w:multiLevelType w:val="hybridMultilevel"/>
    <w:tmpl w:val="2F6CA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359F"/>
    <w:multiLevelType w:val="hybridMultilevel"/>
    <w:tmpl w:val="B1A23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13F83"/>
    <w:multiLevelType w:val="hybridMultilevel"/>
    <w:tmpl w:val="70FE25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746B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21" w15:restartNumberingAfterBreak="0">
    <w:nsid w:val="549F0E9D"/>
    <w:multiLevelType w:val="multilevel"/>
    <w:tmpl w:val="B514616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level6"/>
      <w:lvlText w:val="(%6)"/>
      <w:lvlJc w:val="left"/>
      <w:pPr>
        <w:tabs>
          <w:tab w:val="num" w:pos="3549"/>
        </w:tabs>
        <w:ind w:left="3549" w:hanging="714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22" w15:restartNumberingAfterBreak="0">
    <w:nsid w:val="5A5955DA"/>
    <w:multiLevelType w:val="hybridMultilevel"/>
    <w:tmpl w:val="AE00A4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06610"/>
    <w:multiLevelType w:val="hybridMultilevel"/>
    <w:tmpl w:val="6840F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3B38"/>
    <w:multiLevelType w:val="hybridMultilevel"/>
    <w:tmpl w:val="1F020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C75D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866648"/>
    <w:multiLevelType w:val="hybridMultilevel"/>
    <w:tmpl w:val="894E1A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C0B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13928"/>
    <w:multiLevelType w:val="multilevel"/>
    <w:tmpl w:val="BBB0CBB6"/>
    <w:lvl w:ilvl="0">
      <w:start w:val="1"/>
      <w:numFmt w:val="decimal"/>
      <w:pStyle w:val="GNHeadi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28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9" w15:restartNumberingAfterBreak="0">
    <w:nsid w:val="71C1515A"/>
    <w:multiLevelType w:val="multilevel"/>
    <w:tmpl w:val="19E24DE8"/>
    <w:lvl w:ilvl="0">
      <w:start w:val="1"/>
      <w:numFmt w:val="decimal"/>
      <w:pStyle w:val="Schedule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Schedul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Schedule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Schedule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Schedule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Schedule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30" w15:restartNumberingAfterBreak="0">
    <w:nsid w:val="74AA5DA0"/>
    <w:multiLevelType w:val="hybridMultilevel"/>
    <w:tmpl w:val="B37659B6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83916"/>
    <w:multiLevelType w:val="hybridMultilevel"/>
    <w:tmpl w:val="54801108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04B19"/>
    <w:multiLevelType w:val="multilevel"/>
    <w:tmpl w:val="6FB04880"/>
    <w:lvl w:ilvl="0">
      <w:start w:val="1"/>
      <w:numFmt w:val="lowerLetter"/>
      <w:pStyle w:val="GNLevel2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33" w15:restartNumberingAfterBreak="0">
    <w:nsid w:val="7FAC4D2E"/>
    <w:multiLevelType w:val="hybridMultilevel"/>
    <w:tmpl w:val="AE98A91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0"/>
  </w:num>
  <w:num w:numId="4">
    <w:abstractNumId w:val="27"/>
  </w:num>
  <w:num w:numId="5">
    <w:abstractNumId w:val="12"/>
  </w:num>
  <w:num w:numId="6">
    <w:abstractNumId w:val="32"/>
  </w:num>
  <w:num w:numId="7">
    <w:abstractNumId w:val="21"/>
  </w:num>
  <w:num w:numId="8">
    <w:abstractNumId w:val="29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5"/>
  </w:num>
  <w:num w:numId="15">
    <w:abstractNumId w:val="19"/>
  </w:num>
  <w:num w:numId="16">
    <w:abstractNumId w:val="9"/>
  </w:num>
  <w:num w:numId="17">
    <w:abstractNumId w:val="11"/>
  </w:num>
  <w:num w:numId="18">
    <w:abstractNumId w:val="15"/>
  </w:num>
  <w:num w:numId="19">
    <w:abstractNumId w:val="0"/>
  </w:num>
  <w:num w:numId="20">
    <w:abstractNumId w:val="6"/>
  </w:num>
  <w:num w:numId="21">
    <w:abstractNumId w:val="8"/>
  </w:num>
  <w:num w:numId="22">
    <w:abstractNumId w:val="3"/>
  </w:num>
  <w:num w:numId="23">
    <w:abstractNumId w:val="1"/>
  </w:num>
  <w:num w:numId="24">
    <w:abstractNumId w:val="25"/>
  </w:num>
  <w:num w:numId="25">
    <w:abstractNumId w:val="30"/>
  </w:num>
  <w:num w:numId="26">
    <w:abstractNumId w:val="4"/>
  </w:num>
  <w:num w:numId="27">
    <w:abstractNumId w:val="22"/>
  </w:num>
  <w:num w:numId="28">
    <w:abstractNumId w:val="26"/>
  </w:num>
  <w:num w:numId="29">
    <w:abstractNumId w:val="18"/>
  </w:num>
  <w:num w:numId="30">
    <w:abstractNumId w:val="33"/>
  </w:num>
  <w:num w:numId="31">
    <w:abstractNumId w:val="2"/>
  </w:num>
  <w:num w:numId="32">
    <w:abstractNumId w:val="14"/>
  </w:num>
  <w:num w:numId="33">
    <w:abstractNumId w:val="17"/>
  </w:num>
  <w:num w:numId="34">
    <w:abstractNumId w:val="16"/>
  </w:num>
  <w:num w:numId="35">
    <w:abstractNumId w:val="3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10"/>
  </w:num>
  <w:num w:numId="41">
    <w:abstractNumId w:val="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8C"/>
    <w:rsid w:val="000107A4"/>
    <w:rsid w:val="00010CB7"/>
    <w:rsid w:val="00054F70"/>
    <w:rsid w:val="00057B8E"/>
    <w:rsid w:val="0007073D"/>
    <w:rsid w:val="00071BBD"/>
    <w:rsid w:val="00074637"/>
    <w:rsid w:val="000E36B7"/>
    <w:rsid w:val="000E7006"/>
    <w:rsid w:val="000F1CD6"/>
    <w:rsid w:val="00107ADA"/>
    <w:rsid w:val="00107D5C"/>
    <w:rsid w:val="00112F8C"/>
    <w:rsid w:val="00125637"/>
    <w:rsid w:val="00131204"/>
    <w:rsid w:val="00131EF1"/>
    <w:rsid w:val="00132139"/>
    <w:rsid w:val="0013750A"/>
    <w:rsid w:val="00170C69"/>
    <w:rsid w:val="00182ECB"/>
    <w:rsid w:val="001B063A"/>
    <w:rsid w:val="001E1A01"/>
    <w:rsid w:val="00205808"/>
    <w:rsid w:val="002064E6"/>
    <w:rsid w:val="00224D62"/>
    <w:rsid w:val="00242059"/>
    <w:rsid w:val="00250257"/>
    <w:rsid w:val="00260D69"/>
    <w:rsid w:val="002711B4"/>
    <w:rsid w:val="00286F83"/>
    <w:rsid w:val="002C59D7"/>
    <w:rsid w:val="002D3CAF"/>
    <w:rsid w:val="002F7600"/>
    <w:rsid w:val="00327281"/>
    <w:rsid w:val="0032734F"/>
    <w:rsid w:val="00337921"/>
    <w:rsid w:val="0034390C"/>
    <w:rsid w:val="00350BE8"/>
    <w:rsid w:val="00353911"/>
    <w:rsid w:val="00380F79"/>
    <w:rsid w:val="003869C8"/>
    <w:rsid w:val="00386DA3"/>
    <w:rsid w:val="00391D70"/>
    <w:rsid w:val="003A697E"/>
    <w:rsid w:val="003B6B84"/>
    <w:rsid w:val="003C3880"/>
    <w:rsid w:val="003D2B89"/>
    <w:rsid w:val="003D3A7E"/>
    <w:rsid w:val="003F16B7"/>
    <w:rsid w:val="003F319A"/>
    <w:rsid w:val="003F3224"/>
    <w:rsid w:val="00415F05"/>
    <w:rsid w:val="00425EC0"/>
    <w:rsid w:val="00465908"/>
    <w:rsid w:val="00467235"/>
    <w:rsid w:val="00467246"/>
    <w:rsid w:val="00482AC8"/>
    <w:rsid w:val="004B26A3"/>
    <w:rsid w:val="004E20BB"/>
    <w:rsid w:val="004F2416"/>
    <w:rsid w:val="005274E6"/>
    <w:rsid w:val="00550E69"/>
    <w:rsid w:val="0055581D"/>
    <w:rsid w:val="0056206E"/>
    <w:rsid w:val="00563F73"/>
    <w:rsid w:val="0059661E"/>
    <w:rsid w:val="005A1344"/>
    <w:rsid w:val="005A22CB"/>
    <w:rsid w:val="005B147C"/>
    <w:rsid w:val="005C57BE"/>
    <w:rsid w:val="005E4E83"/>
    <w:rsid w:val="00606DBC"/>
    <w:rsid w:val="00611616"/>
    <w:rsid w:val="006172EE"/>
    <w:rsid w:val="00617E0C"/>
    <w:rsid w:val="00627B37"/>
    <w:rsid w:val="00646A09"/>
    <w:rsid w:val="006627E9"/>
    <w:rsid w:val="00670A15"/>
    <w:rsid w:val="00676C3F"/>
    <w:rsid w:val="006C12F0"/>
    <w:rsid w:val="006D44D7"/>
    <w:rsid w:val="006D4EC5"/>
    <w:rsid w:val="006E5761"/>
    <w:rsid w:val="006F0BF3"/>
    <w:rsid w:val="007023BE"/>
    <w:rsid w:val="00706995"/>
    <w:rsid w:val="00765D24"/>
    <w:rsid w:val="00781D9A"/>
    <w:rsid w:val="00782D73"/>
    <w:rsid w:val="00783D2D"/>
    <w:rsid w:val="00793D99"/>
    <w:rsid w:val="007A22CC"/>
    <w:rsid w:val="007C0491"/>
    <w:rsid w:val="007C369D"/>
    <w:rsid w:val="007C3ACD"/>
    <w:rsid w:val="007C4066"/>
    <w:rsid w:val="007C57AD"/>
    <w:rsid w:val="007E17AD"/>
    <w:rsid w:val="007E3CFB"/>
    <w:rsid w:val="007F2F1B"/>
    <w:rsid w:val="00801BE4"/>
    <w:rsid w:val="00820EBE"/>
    <w:rsid w:val="0082237D"/>
    <w:rsid w:val="00824A25"/>
    <w:rsid w:val="00834475"/>
    <w:rsid w:val="008428AD"/>
    <w:rsid w:val="00861423"/>
    <w:rsid w:val="0087569B"/>
    <w:rsid w:val="008834EA"/>
    <w:rsid w:val="00891536"/>
    <w:rsid w:val="008A551A"/>
    <w:rsid w:val="008A60ED"/>
    <w:rsid w:val="008B76FB"/>
    <w:rsid w:val="008C66C7"/>
    <w:rsid w:val="008D359D"/>
    <w:rsid w:val="008D3EDC"/>
    <w:rsid w:val="008E5449"/>
    <w:rsid w:val="0090491C"/>
    <w:rsid w:val="00906936"/>
    <w:rsid w:val="00922C2D"/>
    <w:rsid w:val="00932353"/>
    <w:rsid w:val="00933C08"/>
    <w:rsid w:val="00943BB5"/>
    <w:rsid w:val="00947507"/>
    <w:rsid w:val="009703F6"/>
    <w:rsid w:val="00977C2E"/>
    <w:rsid w:val="00983E2C"/>
    <w:rsid w:val="00985951"/>
    <w:rsid w:val="00987D1D"/>
    <w:rsid w:val="009A111B"/>
    <w:rsid w:val="009A54CE"/>
    <w:rsid w:val="009B09EE"/>
    <w:rsid w:val="009C7685"/>
    <w:rsid w:val="009D6398"/>
    <w:rsid w:val="009D7DC6"/>
    <w:rsid w:val="009E631C"/>
    <w:rsid w:val="009F6E90"/>
    <w:rsid w:val="00A01043"/>
    <w:rsid w:val="00A208A4"/>
    <w:rsid w:val="00A34CDE"/>
    <w:rsid w:val="00A36CFF"/>
    <w:rsid w:val="00A53FDB"/>
    <w:rsid w:val="00A5467E"/>
    <w:rsid w:val="00AA28A7"/>
    <w:rsid w:val="00AB416A"/>
    <w:rsid w:val="00AC1F26"/>
    <w:rsid w:val="00AE3C14"/>
    <w:rsid w:val="00B10760"/>
    <w:rsid w:val="00B13691"/>
    <w:rsid w:val="00B17F3A"/>
    <w:rsid w:val="00B21CAE"/>
    <w:rsid w:val="00B331FF"/>
    <w:rsid w:val="00B8208A"/>
    <w:rsid w:val="00BB3811"/>
    <w:rsid w:val="00BB6BA4"/>
    <w:rsid w:val="00BC08BB"/>
    <w:rsid w:val="00BC4406"/>
    <w:rsid w:val="00BD27F0"/>
    <w:rsid w:val="00BD7B14"/>
    <w:rsid w:val="00BE1C1D"/>
    <w:rsid w:val="00BE1E33"/>
    <w:rsid w:val="00C11A32"/>
    <w:rsid w:val="00C173A0"/>
    <w:rsid w:val="00C259CF"/>
    <w:rsid w:val="00C50169"/>
    <w:rsid w:val="00C74B5E"/>
    <w:rsid w:val="00C77DD8"/>
    <w:rsid w:val="00CA5B5F"/>
    <w:rsid w:val="00CE6DD7"/>
    <w:rsid w:val="00D04E42"/>
    <w:rsid w:val="00D2205E"/>
    <w:rsid w:val="00D345C4"/>
    <w:rsid w:val="00D778D6"/>
    <w:rsid w:val="00DD0037"/>
    <w:rsid w:val="00DD73F9"/>
    <w:rsid w:val="00DF08BF"/>
    <w:rsid w:val="00E14F53"/>
    <w:rsid w:val="00E15F25"/>
    <w:rsid w:val="00E17814"/>
    <w:rsid w:val="00E20E79"/>
    <w:rsid w:val="00E43361"/>
    <w:rsid w:val="00E5502F"/>
    <w:rsid w:val="00E86E61"/>
    <w:rsid w:val="00E94B69"/>
    <w:rsid w:val="00EC46FF"/>
    <w:rsid w:val="00F07733"/>
    <w:rsid w:val="00F11611"/>
    <w:rsid w:val="00F25178"/>
    <w:rsid w:val="00F322D0"/>
    <w:rsid w:val="00F57C3C"/>
    <w:rsid w:val="00F62B92"/>
    <w:rsid w:val="00F727CF"/>
    <w:rsid w:val="00F82088"/>
    <w:rsid w:val="00FA15F1"/>
    <w:rsid w:val="00FA5EA8"/>
    <w:rsid w:val="00FB0B8C"/>
    <w:rsid w:val="00FF53A4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CC0776"/>
  <w15:chartTrackingRefBased/>
  <w15:docId w15:val="{E1EA15A5-5E17-4D9A-8A6E-F8FD855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line="312" w:lineRule="auto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Indent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Note">
    <w:name w:val="Author Note"/>
    <w:aliases w:val="AN"/>
    <w:rPr>
      <w:rFonts w:ascii="Arial" w:hAnsi="Arial"/>
      <w:b/>
      <w:vanish/>
      <w:color w:val="0000FF"/>
      <w:sz w:val="20"/>
    </w:rPr>
  </w:style>
  <w:style w:type="paragraph" w:styleId="BodyText">
    <w:name w:val="Body Text"/>
    <w:basedOn w:val="Normal"/>
    <w:pPr>
      <w:spacing w:before="0" w:line="240" w:lineRule="auto"/>
    </w:pPr>
  </w:style>
  <w:style w:type="paragraph" w:styleId="BodyTextIndent">
    <w:name w:val="Body Text Indent"/>
    <w:basedOn w:val="BodyText"/>
    <w:pPr>
      <w:ind w:left="709"/>
    </w:pPr>
  </w:style>
  <w:style w:type="paragraph" w:customStyle="1" w:styleId="Bullet1">
    <w:name w:val="Bullet 1"/>
    <w:basedOn w:val="Normal"/>
    <w:pPr>
      <w:numPr>
        <w:numId w:val="1"/>
      </w:numPr>
    </w:pPr>
  </w:style>
  <w:style w:type="paragraph" w:customStyle="1" w:styleId="Bullet2">
    <w:name w:val="Bullet 2"/>
    <w:basedOn w:val="Normal"/>
    <w:pPr>
      <w:numPr>
        <w:numId w:val="2"/>
      </w:numPr>
    </w:pPr>
  </w:style>
  <w:style w:type="paragraph" w:customStyle="1" w:styleId="Bullet3">
    <w:name w:val="Bullet 3"/>
    <w:basedOn w:val="Normal"/>
    <w:pPr>
      <w:numPr>
        <w:numId w:val="3"/>
      </w:numPr>
    </w:pPr>
  </w:style>
  <w:style w:type="paragraph" w:styleId="Caption">
    <w:name w:val="caption"/>
    <w:basedOn w:val="Normal"/>
    <w:next w:val="Normal"/>
    <w:qFormat/>
    <w:rPr>
      <w:i/>
      <w:sz w:val="16"/>
    </w:rPr>
  </w:style>
  <w:style w:type="paragraph" w:styleId="Footer">
    <w:name w:val="footer"/>
    <w:basedOn w:val="Normal"/>
    <w:pPr>
      <w:spacing w:before="40" w:line="240" w:lineRule="auto"/>
    </w:pPr>
    <w:rPr>
      <w:noProof/>
      <w:sz w:val="16"/>
    </w:rPr>
  </w:style>
  <w:style w:type="paragraph" w:customStyle="1" w:styleId="GeneralHeading">
    <w:name w:val="General Heading"/>
    <w:basedOn w:val="Normal"/>
    <w:next w:val="Normal"/>
    <w:pPr>
      <w:keepNext/>
      <w:spacing w:before="200"/>
    </w:pPr>
    <w:rPr>
      <w:b/>
      <w:sz w:val="24"/>
    </w:rPr>
  </w:style>
  <w:style w:type="paragraph" w:customStyle="1" w:styleId="GNHeading">
    <w:name w:val="GN Heading"/>
    <w:basedOn w:val="Normal"/>
    <w:next w:val="GNNormalIndent"/>
    <w:pPr>
      <w:keepNext/>
      <w:numPr>
        <w:numId w:val="4"/>
      </w:numPr>
      <w:spacing w:before="200" w:line="240" w:lineRule="auto"/>
    </w:pPr>
    <w:rPr>
      <w:b/>
      <w:vanish/>
      <w:color w:val="000080"/>
    </w:rPr>
  </w:style>
  <w:style w:type="paragraph" w:customStyle="1" w:styleId="GNLevel1">
    <w:name w:val="GN Level 1"/>
    <w:basedOn w:val="Normal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pPr>
      <w:numPr>
        <w:numId w:val="6"/>
      </w:numPr>
      <w:spacing w:line="240" w:lineRule="auto"/>
      <w:ind w:left="1418"/>
    </w:pPr>
    <w:rPr>
      <w:vanish/>
      <w:color w:val="000080"/>
    </w:rPr>
  </w:style>
  <w:style w:type="paragraph" w:customStyle="1" w:styleId="GNNormal">
    <w:name w:val="GN Normal"/>
    <w:basedOn w:val="Normal"/>
    <w:pPr>
      <w:spacing w:line="240" w:lineRule="auto"/>
    </w:pPr>
    <w:rPr>
      <w:vanish/>
      <w:color w:val="000080"/>
    </w:rPr>
  </w:style>
  <w:style w:type="paragraph" w:customStyle="1" w:styleId="GNNormalIndent">
    <w:name w:val="GN Normal Indent"/>
    <w:basedOn w:val="GNNormal"/>
    <w:pPr>
      <w:ind w:left="709"/>
    </w:pPr>
  </w:style>
  <w:style w:type="paragraph" w:styleId="Header">
    <w:name w:val="header"/>
    <w:basedOn w:val="Normal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pPr>
      <w:spacing w:line="240" w:lineRule="auto"/>
    </w:pPr>
    <w:rPr>
      <w:noProof/>
      <w:sz w:val="32"/>
    </w:rPr>
  </w:style>
  <w:style w:type="paragraph" w:customStyle="1" w:styleId="Heading">
    <w:name w:val="Heading"/>
    <w:basedOn w:val="Normal"/>
    <w:next w:val="Normal"/>
    <w:pPr>
      <w:keepNext/>
      <w:pBdr>
        <w:bottom w:val="single" w:sz="4" w:space="3" w:color="auto"/>
      </w:pBdr>
      <w:spacing w:before="360"/>
    </w:pPr>
    <w:rPr>
      <w:b/>
      <w:sz w:val="24"/>
    </w:rPr>
  </w:style>
  <w:style w:type="paragraph" w:styleId="NormalIndent">
    <w:name w:val="Normal Indent"/>
    <w:basedOn w:val="Normal"/>
    <w:pPr>
      <w:ind w:left="709"/>
    </w:pPr>
  </w:style>
  <w:style w:type="paragraph" w:customStyle="1" w:styleId="level1">
    <w:name w:val="level1"/>
    <w:basedOn w:val="Normal"/>
    <w:pPr>
      <w:numPr>
        <w:numId w:val="7"/>
      </w:numPr>
    </w:pPr>
  </w:style>
  <w:style w:type="paragraph" w:customStyle="1" w:styleId="level2">
    <w:name w:val="level2"/>
    <w:basedOn w:val="Normal"/>
    <w:pPr>
      <w:numPr>
        <w:ilvl w:val="1"/>
        <w:numId w:val="7"/>
      </w:numPr>
    </w:pPr>
  </w:style>
  <w:style w:type="paragraph" w:customStyle="1" w:styleId="level3">
    <w:name w:val="level3"/>
    <w:basedOn w:val="Normal"/>
    <w:pPr>
      <w:numPr>
        <w:ilvl w:val="2"/>
        <w:numId w:val="7"/>
      </w:numPr>
    </w:pPr>
  </w:style>
  <w:style w:type="paragraph" w:customStyle="1" w:styleId="level4">
    <w:name w:val="level4"/>
    <w:basedOn w:val="Normal"/>
    <w:pPr>
      <w:numPr>
        <w:ilvl w:val="3"/>
        <w:numId w:val="7"/>
      </w:numPr>
    </w:pPr>
  </w:style>
  <w:style w:type="paragraph" w:customStyle="1" w:styleId="level5">
    <w:name w:val="level5"/>
    <w:basedOn w:val="Normal"/>
    <w:pPr>
      <w:numPr>
        <w:ilvl w:val="4"/>
        <w:numId w:val="7"/>
      </w:numPr>
    </w:pPr>
  </w:style>
  <w:style w:type="paragraph" w:customStyle="1" w:styleId="level6">
    <w:name w:val="level6"/>
    <w:basedOn w:val="Normal"/>
    <w:pPr>
      <w:numPr>
        <w:ilvl w:val="5"/>
        <w:numId w:val="7"/>
      </w:numPr>
    </w:pPr>
  </w:style>
  <w:style w:type="character" w:styleId="PageNumber">
    <w:name w:val="page number"/>
    <w:rPr>
      <w:sz w:val="16"/>
    </w:rPr>
  </w:style>
  <w:style w:type="paragraph" w:customStyle="1" w:styleId="PartyRecital">
    <w:name w:val="Party Recital"/>
    <w:basedOn w:val="Normal"/>
    <w:pPr>
      <w:spacing w:before="180" w:after="60"/>
      <w:ind w:left="284"/>
    </w:pPr>
    <w:rPr>
      <w:b/>
    </w:rPr>
  </w:style>
  <w:style w:type="paragraph" w:customStyle="1" w:styleId="Schedule">
    <w:name w:val="Schedule"/>
    <w:basedOn w:val="Normal"/>
    <w:next w:val="Normal"/>
    <w:pPr>
      <w:keepNext/>
      <w:spacing w:before="360"/>
    </w:pPr>
    <w:rPr>
      <w:b/>
      <w:sz w:val="24"/>
    </w:rPr>
  </w:style>
  <w:style w:type="paragraph" w:customStyle="1" w:styleId="Schedule1">
    <w:name w:val="Schedule 1"/>
    <w:basedOn w:val="Normal"/>
    <w:next w:val="Schedule2"/>
    <w:pPr>
      <w:keepNext/>
      <w:numPr>
        <w:numId w:val="8"/>
      </w:numPr>
      <w:pBdr>
        <w:bottom w:val="single" w:sz="4" w:space="3" w:color="auto"/>
      </w:pBdr>
      <w:spacing w:before="360"/>
    </w:pPr>
    <w:rPr>
      <w:b/>
      <w:sz w:val="24"/>
    </w:rPr>
  </w:style>
  <w:style w:type="paragraph" w:customStyle="1" w:styleId="Schedule2">
    <w:name w:val="Schedule 2"/>
    <w:basedOn w:val="Normal"/>
    <w:next w:val="NormalIndent"/>
    <w:pPr>
      <w:keepNext/>
      <w:numPr>
        <w:ilvl w:val="1"/>
        <w:numId w:val="9"/>
      </w:numPr>
      <w:spacing w:before="200"/>
    </w:pPr>
    <w:rPr>
      <w:b/>
    </w:rPr>
  </w:style>
  <w:style w:type="paragraph" w:customStyle="1" w:styleId="Schedule3">
    <w:name w:val="Schedule 3"/>
    <w:basedOn w:val="Normal"/>
    <w:pPr>
      <w:numPr>
        <w:ilvl w:val="2"/>
        <w:numId w:val="10"/>
      </w:numPr>
    </w:pPr>
  </w:style>
  <w:style w:type="paragraph" w:customStyle="1" w:styleId="Schedule4">
    <w:name w:val="Schedule 4"/>
    <w:basedOn w:val="Normal"/>
    <w:pPr>
      <w:numPr>
        <w:ilvl w:val="3"/>
        <w:numId w:val="11"/>
      </w:numPr>
    </w:pPr>
  </w:style>
  <w:style w:type="paragraph" w:customStyle="1" w:styleId="Schedule5">
    <w:name w:val="Schedule 5"/>
    <w:basedOn w:val="Normal"/>
    <w:pPr>
      <w:numPr>
        <w:ilvl w:val="4"/>
        <w:numId w:val="12"/>
      </w:numPr>
      <w:tabs>
        <w:tab w:val="clear" w:pos="2835"/>
      </w:tabs>
    </w:pPr>
  </w:style>
  <w:style w:type="paragraph" w:customStyle="1" w:styleId="Schedule6">
    <w:name w:val="Schedule 6"/>
    <w:basedOn w:val="Normal"/>
    <w:pPr>
      <w:numPr>
        <w:ilvl w:val="5"/>
        <w:numId w:val="13"/>
      </w:numPr>
      <w:tabs>
        <w:tab w:val="clear" w:pos="3544"/>
      </w:tabs>
    </w:pPr>
  </w:style>
  <w:style w:type="paragraph" w:customStyle="1" w:styleId="ScheduleHeading">
    <w:name w:val="Schedule Heading"/>
    <w:basedOn w:val="Schedule"/>
    <w:next w:val="Normal"/>
    <w:pPr>
      <w:pBdr>
        <w:bottom w:val="single" w:sz="4" w:space="3" w:color="auto"/>
      </w:pBdr>
    </w:pPr>
  </w:style>
  <w:style w:type="paragraph" w:styleId="Title">
    <w:name w:val="Title"/>
    <w:basedOn w:val="Normal"/>
    <w:qFormat/>
    <w:pPr>
      <w:spacing w:before="0" w:after="60"/>
    </w:pPr>
    <w:rPr>
      <w:sz w:val="36"/>
    </w:rPr>
  </w:style>
  <w:style w:type="paragraph" w:styleId="TOC1">
    <w:name w:val="toc 1"/>
    <w:basedOn w:val="Normal"/>
    <w:next w:val="TOC2"/>
    <w:autoRedefine/>
    <w:semiHidden/>
    <w:pPr>
      <w:tabs>
        <w:tab w:val="right" w:pos="8789"/>
      </w:tabs>
      <w:spacing w:before="120" w:line="240" w:lineRule="auto"/>
      <w:ind w:left="709" w:hanging="709"/>
    </w:pPr>
    <w:rPr>
      <w:b/>
      <w:noProof/>
      <w:sz w:val="24"/>
    </w:rPr>
  </w:style>
  <w:style w:type="paragraph" w:styleId="TOC2">
    <w:name w:val="toc 2"/>
    <w:basedOn w:val="Normal"/>
    <w:autoRedefine/>
    <w:semiHidden/>
    <w:pPr>
      <w:tabs>
        <w:tab w:val="right" w:pos="8789"/>
      </w:tabs>
      <w:spacing w:before="60" w:line="240" w:lineRule="auto"/>
      <w:ind w:left="1418" w:hanging="709"/>
    </w:pPr>
    <w:rPr>
      <w:noProof/>
    </w:rPr>
  </w:style>
  <w:style w:type="paragraph" w:styleId="TOC3">
    <w:name w:val="toc 3"/>
    <w:basedOn w:val="Normal"/>
    <w:autoRedefine/>
    <w:semiHidden/>
    <w:pPr>
      <w:tabs>
        <w:tab w:val="right" w:pos="8789"/>
      </w:tabs>
      <w:spacing w:before="60" w:line="240" w:lineRule="auto"/>
      <w:ind w:left="2127" w:hanging="709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pos="8789"/>
      </w:tabs>
      <w:spacing w:before="60" w:line="240" w:lineRule="auto"/>
      <w:ind w:left="2835" w:hanging="709"/>
    </w:pPr>
    <w:rPr>
      <w:noProof/>
    </w:rPr>
  </w:style>
  <w:style w:type="paragraph" w:styleId="TOCHeading">
    <w:name w:val="TOC Heading"/>
    <w:basedOn w:val="Normal"/>
    <w:next w:val="Normal"/>
    <w:qFormat/>
    <w:pPr>
      <w:spacing w:before="360"/>
    </w:pPr>
    <w:rPr>
      <w:b/>
      <w:sz w:val="24"/>
    </w:rPr>
  </w:style>
  <w:style w:type="paragraph" w:customStyle="1" w:styleId="WPNote">
    <w:name w:val="WP Note"/>
    <w:aliases w:val="WPN"/>
    <w:basedOn w:val="Normal"/>
    <w:rPr>
      <w:b/>
      <w:vanish/>
      <w:color w:val="FF00FF"/>
    </w:rPr>
  </w:style>
  <w:style w:type="paragraph" w:customStyle="1" w:styleId="HeaderTitle2">
    <w:name w:val="Header Title 2"/>
    <w:basedOn w:val="HeaderTitle"/>
    <w:pPr>
      <w:spacing w:after="40"/>
    </w:pPr>
    <w:rPr>
      <w:sz w:val="20"/>
    </w:rPr>
  </w:style>
  <w:style w:type="paragraph" w:customStyle="1" w:styleId="AARHeading1">
    <w:name w:val="AAR Heading 1"/>
    <w:basedOn w:val="Normal"/>
    <w:next w:val="AARHeading2"/>
    <w:pPr>
      <w:keepNext/>
      <w:numPr>
        <w:numId w:val="14"/>
      </w:numPr>
      <w:pBdr>
        <w:bottom w:val="single" w:sz="4" w:space="3" w:color="auto"/>
      </w:pBdr>
      <w:spacing w:before="360"/>
    </w:pPr>
    <w:rPr>
      <w:b/>
      <w:sz w:val="24"/>
    </w:rPr>
  </w:style>
  <w:style w:type="paragraph" w:customStyle="1" w:styleId="AARHeading2">
    <w:name w:val="AAR Heading 2"/>
    <w:basedOn w:val="Normal"/>
    <w:next w:val="NormalIndent"/>
    <w:pPr>
      <w:keepNext/>
      <w:numPr>
        <w:ilvl w:val="1"/>
        <w:numId w:val="14"/>
      </w:numPr>
      <w:spacing w:before="200"/>
    </w:pPr>
    <w:rPr>
      <w:b/>
    </w:rPr>
  </w:style>
  <w:style w:type="paragraph" w:customStyle="1" w:styleId="AARHeading3">
    <w:name w:val="AAR Heading 3"/>
    <w:basedOn w:val="Normal"/>
    <w:pPr>
      <w:numPr>
        <w:ilvl w:val="2"/>
        <w:numId w:val="14"/>
      </w:numPr>
      <w:outlineLvl w:val="2"/>
    </w:pPr>
  </w:style>
  <w:style w:type="paragraph" w:customStyle="1" w:styleId="AARHeading4">
    <w:name w:val="AAR Heading 4"/>
    <w:basedOn w:val="Normal"/>
    <w:pPr>
      <w:numPr>
        <w:ilvl w:val="3"/>
        <w:numId w:val="14"/>
      </w:numPr>
      <w:outlineLvl w:val="3"/>
    </w:pPr>
  </w:style>
  <w:style w:type="paragraph" w:customStyle="1" w:styleId="AARHeading5">
    <w:name w:val="AAR Heading 5"/>
    <w:basedOn w:val="Normal"/>
    <w:pPr>
      <w:numPr>
        <w:ilvl w:val="4"/>
        <w:numId w:val="14"/>
      </w:numPr>
      <w:outlineLvl w:val="4"/>
    </w:pPr>
  </w:style>
  <w:style w:type="paragraph" w:customStyle="1" w:styleId="AARHeading6">
    <w:name w:val="AAR Heading 6"/>
    <w:basedOn w:val="Normal"/>
    <w:pPr>
      <w:numPr>
        <w:ilvl w:val="5"/>
        <w:numId w:val="14"/>
      </w:numPr>
      <w:outlineLvl w:val="5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2">
    <w:name w:val="Body Text 2"/>
    <w:basedOn w:val="Normal"/>
    <w:link w:val="BodyText2Char"/>
    <w:pPr>
      <w:tabs>
        <w:tab w:val="left" w:pos="1845"/>
      </w:tabs>
    </w:pPr>
    <w:rPr>
      <w:snapToGrid w:val="0"/>
      <w:sz w:val="22"/>
      <w:lang w:val="en-US"/>
    </w:rPr>
  </w:style>
  <w:style w:type="paragraph" w:styleId="FootnoteText">
    <w:name w:val="footnote text"/>
    <w:basedOn w:val="Normal"/>
    <w:semiHidden/>
    <w:rPr>
      <w:sz w:val="16"/>
    </w:rPr>
  </w:style>
  <w:style w:type="paragraph" w:styleId="ListParagraph">
    <w:name w:val="List Paragraph"/>
    <w:basedOn w:val="Normal"/>
    <w:uiPriority w:val="34"/>
    <w:qFormat/>
    <w:rsid w:val="00E86E61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1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1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15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F25"/>
  </w:style>
  <w:style w:type="character" w:customStyle="1" w:styleId="CommentTextChar">
    <w:name w:val="Comment Text Char"/>
    <w:link w:val="CommentText"/>
    <w:uiPriority w:val="99"/>
    <w:semiHidden/>
    <w:rsid w:val="00E15F2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F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5F25"/>
    <w:rPr>
      <w:rFonts w:ascii="Arial" w:hAnsi="Arial"/>
      <w:b/>
      <w:bCs/>
      <w:lang w:eastAsia="en-US"/>
    </w:rPr>
  </w:style>
  <w:style w:type="character" w:styleId="Hyperlink">
    <w:name w:val="Hyperlink"/>
    <w:uiPriority w:val="99"/>
    <w:unhideWhenUsed/>
    <w:rsid w:val="0086142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61423"/>
    <w:rPr>
      <w:color w:val="800080"/>
      <w:u w:val="single"/>
    </w:rPr>
  </w:style>
  <w:style w:type="paragraph" w:customStyle="1" w:styleId="Default">
    <w:name w:val="Default"/>
    <w:rsid w:val="00FF53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AU" w:eastAsia="en-US"/>
    </w:rPr>
  </w:style>
  <w:style w:type="character" w:customStyle="1" w:styleId="BodyText2Char">
    <w:name w:val="Body Text 2 Char"/>
    <w:link w:val="BodyText2"/>
    <w:rsid w:val="00FF53A4"/>
    <w:rPr>
      <w:rFonts w:ascii="Arial" w:hAnsi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B39672231047BD875DBEAC512411" ma:contentTypeVersion="13" ma:contentTypeDescription="Create a new document." ma:contentTypeScope="" ma:versionID="288222d3ea68b9294227913d925d614e">
  <xsd:schema xmlns:xsd="http://www.w3.org/2001/XMLSchema" xmlns:xs="http://www.w3.org/2001/XMLSchema" xmlns:p="http://schemas.microsoft.com/office/2006/metadata/properties" xmlns:ns2="d6836bad-f6fe-476d-aa75-cd91116e0c97" xmlns:ns3="3f04cbbe-3d1d-416c-9656-85e344239554" targetNamespace="http://schemas.microsoft.com/office/2006/metadata/properties" ma:root="true" ma:fieldsID="2c63ea673d3d31bb2d68750398a87559" ns2:_="" ns3:_="">
    <xsd:import namespace="d6836bad-f6fe-476d-aa75-cd91116e0c97"/>
    <xsd:import namespace="3f04cbbe-3d1d-416c-9656-85e344239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36bad-f6fe-476d-aa75-cd91116e0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4cbbe-3d1d-416c-9656-85e344239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022E8F8-9C15-4F3B-83B5-8292502E9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36bad-f6fe-476d-aa75-cd91116e0c97"/>
    <ds:schemaRef ds:uri="3f04cbbe-3d1d-416c-9656-85e344239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A1268-BCE7-4795-AB00-624B12F6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15D50-8649-4F78-8F19-DD9EE0BEC6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Gayle Gasteen (Knowledge)</dc:creator>
  <cp:keywords> </cp:keywords>
  <cp:lastModifiedBy>Louise  Mullins</cp:lastModifiedBy>
  <cp:revision>2</cp:revision>
  <cp:lastPrinted>2020-09-01T18:51:00Z</cp:lastPrinted>
  <dcterms:created xsi:type="dcterms:W3CDTF">2021-08-03T05:56:00Z</dcterms:created>
  <dcterms:modified xsi:type="dcterms:W3CDTF">2021-08-03T05:56:00Z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pnpn M0210085905v1 000000 </vt:lpwstr>
  </property>
  <property fmtid="{D5CDD505-2E9C-101B-9397-08002B2CF9AE}" pid="3" name="DOCSMatterID">
    <vt:lpwstr>000000</vt:lpwstr>
  </property>
  <property fmtid="{D5CDD505-2E9C-101B-9397-08002B2CF9AE}" pid="4" name="MAIL_MSG_ID1">
    <vt:lpwstr>ABAAVOAfoSrQoyx6RWBBs4rJ4dr8LAc/AT0RLH/h6woO+tRaXxQgwfjSX1XJENZEO4cI</vt:lpwstr>
  </property>
  <property fmtid="{D5CDD505-2E9C-101B-9397-08002B2CF9AE}" pid="5" name="MAIL_MSG_ID2">
    <vt:lpwstr>FXY9CN68nc1W5QTaviLpnqGhoxjbfvFyEE11PrgPKEK6Q1YLG16sm92IexY_x000d_
wdmVqBLYiODlCu0iCpGAb7Uy84+6C23u4757kw==</vt:lpwstr>
  </property>
  <property fmtid="{D5CDD505-2E9C-101B-9397-08002B2CF9AE}" pid="6" name="RESPONSE_SENDER_NAME">
    <vt:lpwstr>gAAAdya76B99d4hLGUR1rQ+8TxTv0GGEPdix</vt:lpwstr>
  </property>
  <property fmtid="{D5CDD505-2E9C-101B-9397-08002B2CF9AE}" pid="7" name="EMAIL_OWNER_ADDRESS">
    <vt:lpwstr>4AAAv2pPQheLA5VaMwIVOC58NFMHr/l4XbpckP3rDzNzt07kRtUTMarASQ==</vt:lpwstr>
  </property>
  <property fmtid="{D5CDD505-2E9C-101B-9397-08002B2CF9AE}" pid="8" name="display_urn:schemas-microsoft-com:office:office#Editor">
    <vt:lpwstr>Tony Woodyatt</vt:lpwstr>
  </property>
  <property fmtid="{D5CDD505-2E9C-101B-9397-08002B2CF9AE}" pid="9" name="Order">
    <vt:lpwstr>100.000000000000</vt:lpwstr>
  </property>
  <property fmtid="{D5CDD505-2E9C-101B-9397-08002B2CF9AE}" pid="10" name="display_urn:schemas-microsoft-com:office:office#Author">
    <vt:lpwstr>Gayle Gasteen (Knowledge)</vt:lpwstr>
  </property>
</Properties>
</file>